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EC1F51">
        <w:rPr>
          <w:rFonts w:ascii="Britannic Bold" w:hAnsi="Britannic Bold"/>
          <w:sz w:val="24"/>
        </w:rPr>
        <w:t>50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F020B6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>Torsdag</w:t>
            </w:r>
            <w:r w:rsidR="00774181">
              <w:rPr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883C95" w:rsidP="00BE6BA2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18.04</w:t>
            </w:r>
            <w:r w:rsidR="00BE6BA2">
              <w:rPr>
                <w:szCs w:val="16"/>
              </w:rPr>
              <w:t>.</w:t>
            </w:r>
            <w:r w:rsidR="00650FF5" w:rsidRPr="00B83183">
              <w:rPr>
                <w:szCs w:val="16"/>
              </w:rPr>
              <w:t xml:space="preserve"> 201</w:t>
            </w:r>
            <w:r w:rsidR="00BE6BA2">
              <w:rPr>
                <w:szCs w:val="16"/>
              </w:rPr>
              <w:t>6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Cathrine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4A676F" w:rsidP="00883C95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 xml:space="preserve">Julius </w:t>
            </w:r>
            <w:proofErr w:type="gramStart"/>
            <w:r w:rsidR="00883C95">
              <w:rPr>
                <w:szCs w:val="16"/>
              </w:rPr>
              <w:t>19</w:t>
            </w:r>
            <w:r w:rsidR="00F020B6">
              <w:rPr>
                <w:szCs w:val="16"/>
              </w:rPr>
              <w:t>.0</w:t>
            </w:r>
            <w:r w:rsidR="00883C95">
              <w:rPr>
                <w:szCs w:val="16"/>
              </w:rPr>
              <w:t>4</w:t>
            </w:r>
            <w:r w:rsidR="007B6F2B">
              <w:rPr>
                <w:szCs w:val="16"/>
              </w:rPr>
              <w:t>.201</w:t>
            </w:r>
            <w:r w:rsidR="00F020B6">
              <w:rPr>
                <w:szCs w:val="16"/>
              </w:rPr>
              <w:t>6</w:t>
            </w:r>
            <w:proofErr w:type="gramEnd"/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</w:t>
            </w:r>
            <w:bookmarkStart w:id="0" w:name="Check1"/>
            <w:bookmarkStart w:id="1" w:name="OLE_LINK1"/>
            <w:bookmarkStart w:id="2" w:name="OLE_LINK2"/>
            <w:r w:rsidR="00F020B6">
              <w:rPr>
                <w:sz w:val="20"/>
                <w:u w:val="single"/>
              </w:rPr>
              <w:t>6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53519B">
              <w:rPr>
                <w:sz w:val="20"/>
              </w:rPr>
            </w:r>
            <w:r w:rsidR="0053519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6698E">
              <w:rPr>
                <w:sz w:val="20"/>
              </w:rPr>
              <w:t xml:space="preserve"> </w:t>
            </w:r>
            <w:bookmarkEnd w:id="1"/>
            <w:bookmarkEnd w:id="2"/>
            <w:proofErr w:type="gramStart"/>
            <w:r w:rsidR="00650FF5">
              <w:rPr>
                <w:sz w:val="20"/>
              </w:rPr>
              <w:t>Leder</w:t>
            </w:r>
            <w:r w:rsidR="00774181">
              <w:rPr>
                <w:sz w:val="20"/>
              </w:rPr>
              <w:t xml:space="preserve">                                Cathrine</w:t>
            </w:r>
            <w:proofErr w:type="gramEnd"/>
            <w:r w:rsidR="00774181">
              <w:rPr>
                <w:sz w:val="20"/>
              </w:rPr>
              <w:t xml:space="preserve"> Olsen                 </w:t>
            </w:r>
            <w:r w:rsidR="00BE6BA2">
              <w:rPr>
                <w:sz w:val="20"/>
              </w:rPr>
              <w:t xml:space="preserve"> </w:t>
            </w:r>
            <w:r w:rsidR="00774181">
              <w:rPr>
                <w:sz w:val="20"/>
              </w:rPr>
              <w:t>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53519B">
              <w:rPr>
                <w:sz w:val="20"/>
              </w:rPr>
            </w:r>
            <w:r w:rsidR="0053519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kasserer      </w:t>
            </w:r>
            <w:r w:rsidR="00BE6BA2">
              <w:rPr>
                <w:sz w:val="20"/>
              </w:rPr>
              <w:t>Henning</w:t>
            </w:r>
            <w:proofErr w:type="gramEnd"/>
            <w:r w:rsidR="00BE6BA2">
              <w:rPr>
                <w:sz w:val="20"/>
              </w:rPr>
              <w:t xml:space="preserve"> Frisak</w:t>
            </w:r>
            <w:r w:rsidR="00EB0681">
              <w:rPr>
                <w:sz w:val="20"/>
              </w:rPr>
              <w:t xml:space="preserve">                 </w:t>
            </w:r>
            <w:r w:rsidR="00BE6BA2">
              <w:rPr>
                <w:sz w:val="20"/>
              </w:rPr>
              <w:t>76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519B">
              <w:rPr>
                <w:sz w:val="20"/>
              </w:rPr>
            </w:r>
            <w:r w:rsidR="0053519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sekretær      </w:t>
            </w:r>
            <w:r w:rsidR="00304829">
              <w:rPr>
                <w:sz w:val="20"/>
              </w:rPr>
              <w:t>Stein</w:t>
            </w:r>
            <w:proofErr w:type="gramEnd"/>
            <w:r w:rsidR="00304829">
              <w:rPr>
                <w:sz w:val="20"/>
              </w:rPr>
              <w:t xml:space="preserve"> Julius Johansen       82</w:t>
            </w:r>
          </w:p>
          <w:bookmarkStart w:id="3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519B">
              <w:rPr>
                <w:sz w:val="20"/>
              </w:rPr>
            </w:r>
            <w:r w:rsidR="0053519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113253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 xml:space="preserve">Styremedlem                   </w:t>
            </w:r>
            <w:r w:rsidR="00B93487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>Jørn</w:t>
            </w:r>
            <w:proofErr w:type="gramEnd"/>
            <w:r w:rsidR="00304829">
              <w:rPr>
                <w:sz w:val="20"/>
              </w:rPr>
              <w:t xml:space="preserve"> Buer    </w:t>
            </w:r>
            <w:r w:rsidR="00E6698E">
              <w:rPr>
                <w:sz w:val="20"/>
              </w:rPr>
              <w:t xml:space="preserve">                     </w:t>
            </w:r>
            <w:r w:rsidR="00304829">
              <w:rPr>
                <w:sz w:val="20"/>
              </w:rPr>
              <w:t>91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23B">
              <w:rPr>
                <w:sz w:val="20"/>
              </w:rPr>
              <w:instrText xml:space="preserve"> FORMCHECKBOX </w:instrText>
            </w:r>
            <w:r w:rsidR="0053519B">
              <w:rPr>
                <w:sz w:val="20"/>
              </w:rPr>
            </w:r>
            <w:r w:rsidR="0053519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BE6BA2">
              <w:rPr>
                <w:sz w:val="20"/>
              </w:rPr>
              <w:t xml:space="preserve"> Richard</w:t>
            </w:r>
            <w:proofErr w:type="gramEnd"/>
            <w:r w:rsidR="00BE6BA2">
              <w:rPr>
                <w:sz w:val="20"/>
              </w:rPr>
              <w:t xml:space="preserve"> Sous</w:t>
            </w:r>
            <w:r w:rsidR="00B93487">
              <w:rPr>
                <w:sz w:val="20"/>
              </w:rPr>
              <w:t xml:space="preserve">            </w:t>
            </w:r>
            <w:r w:rsidR="001D37B6">
              <w:rPr>
                <w:sz w:val="20"/>
              </w:rPr>
              <w:t xml:space="preserve">    </w:t>
            </w:r>
            <w:r w:rsidR="00BE6BA2">
              <w:rPr>
                <w:sz w:val="20"/>
              </w:rPr>
              <w:t xml:space="preserve">    61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p w:rsidR="00774181" w:rsidRDefault="00883C95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Dugnad 30. april</w:t>
      </w:r>
    </w:p>
    <w:p w:rsidR="00BE6BA2" w:rsidRDefault="00883C95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Postkasser og merking</w:t>
      </w:r>
    </w:p>
    <w:p w:rsidR="00BE6BA2" w:rsidRDefault="00883C95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Canal Digital</w:t>
      </w:r>
    </w:p>
    <w:p w:rsidR="00BE6BA2" w:rsidRDefault="00883C95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Innbetaling av første avdrag på fellesavgiften</w:t>
      </w:r>
    </w:p>
    <w:p w:rsidR="00BE6BA2" w:rsidRDefault="00883C95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Parkering inne på feltet</w:t>
      </w:r>
    </w:p>
    <w:p w:rsidR="00BE6BA2" w:rsidRDefault="00883C95" w:rsidP="00BE6BA2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Oppdatering og videreutvikling av websidene våre</w:t>
      </w:r>
    </w:p>
    <w:p w:rsidR="00BE6BA2" w:rsidRDefault="00883C95" w:rsidP="00BE6BA2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proofErr w:type="spellStart"/>
      <w:r>
        <w:rPr>
          <w:b/>
          <w:sz w:val="20"/>
        </w:rPr>
        <w:t>Rodeansvar</w:t>
      </w:r>
      <w:proofErr w:type="spellEnd"/>
    </w:p>
    <w:p w:rsidR="00BE6BA2" w:rsidRPr="00BE6BA2" w:rsidRDefault="00BE6BA2" w:rsidP="00BE6BA2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Eventuelt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380"/>
        <w:gridCol w:w="2580"/>
      </w:tblGrid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774181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</w:tbl>
    <w:p w:rsidR="00650FF5" w:rsidRDefault="00883C95" w:rsidP="00774181">
      <w:pPr>
        <w:pStyle w:val="Heading1"/>
        <w:numPr>
          <w:ilvl w:val="0"/>
          <w:numId w:val="1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Dugnad 30. april</w:t>
      </w:r>
    </w:p>
    <w:p w:rsidR="00774181" w:rsidRDefault="00883C95" w:rsidP="00774181">
      <w:pPr>
        <w:pStyle w:val="ListParagraph"/>
        <w:numPr>
          <w:ilvl w:val="0"/>
          <w:numId w:val="16"/>
        </w:numPr>
      </w:pPr>
      <w:r>
        <w:t>Gjennomgang av oppgaver som må utføres</w:t>
      </w:r>
    </w:p>
    <w:p w:rsidR="00883C95" w:rsidRDefault="00883C95" w:rsidP="00774181">
      <w:pPr>
        <w:pStyle w:val="ListParagraph"/>
        <w:numPr>
          <w:ilvl w:val="0"/>
          <w:numId w:val="16"/>
        </w:numPr>
      </w:pPr>
      <w:r>
        <w:t>Jørn og Julius går på befaring på feltet noen dager før dugnad</w:t>
      </w:r>
    </w:p>
    <w:p w:rsidR="00883C95" w:rsidRDefault="00883C95" w:rsidP="00774181">
      <w:pPr>
        <w:pStyle w:val="ListParagraph"/>
        <w:numPr>
          <w:ilvl w:val="0"/>
          <w:numId w:val="16"/>
        </w:numPr>
      </w:pPr>
      <w:r>
        <w:t>Sende ut e-post med informasjon om dugnad og be om tilbakemelding fra de som ønsker oppgaver utenom dugnadsdagen</w:t>
      </w:r>
    </w:p>
    <w:p w:rsidR="00774181" w:rsidRDefault="00883C95" w:rsidP="00774181">
      <w:pPr>
        <w:pStyle w:val="Heading1"/>
        <w:numPr>
          <w:ilvl w:val="0"/>
          <w:numId w:val="15"/>
        </w:numPr>
      </w:pPr>
      <w:r>
        <w:t>Postkasser og merking</w:t>
      </w:r>
    </w:p>
    <w:p w:rsidR="00774181" w:rsidRDefault="00883C95" w:rsidP="00774181">
      <w:pPr>
        <w:pStyle w:val="ListParagraph"/>
        <w:numPr>
          <w:ilvl w:val="0"/>
          <w:numId w:val="17"/>
        </w:numPr>
      </w:pPr>
      <w:r>
        <w:t>Postkassestativ skal settes opp på dugnad, og det er arrangert et arbeidslag på 4 mann som skal stå for jobben. Vurderer evt. om vi trenger flere underveis.</w:t>
      </w:r>
    </w:p>
    <w:p w:rsidR="00883C95" w:rsidRDefault="00883C95" w:rsidP="00774181">
      <w:pPr>
        <w:pStyle w:val="ListParagraph"/>
        <w:numPr>
          <w:ilvl w:val="0"/>
          <w:numId w:val="17"/>
        </w:numPr>
      </w:pPr>
      <w:r>
        <w:t>Vi merker alle postkassene med husnummer, og så må alle husholdninger selv stå for god merking av postkassene når de er satt opp. Styret sender ut e-post med oppfordring om å bestille postkasseskilt på posten.no for å få det likt.</w:t>
      </w:r>
    </w:p>
    <w:p w:rsidR="00883C95" w:rsidRDefault="00883C95" w:rsidP="00883C95">
      <w:pPr>
        <w:ind w:left="360"/>
      </w:pPr>
    </w:p>
    <w:p w:rsidR="00774181" w:rsidRDefault="00883C95" w:rsidP="00965AF9">
      <w:pPr>
        <w:pStyle w:val="Heading1"/>
        <w:numPr>
          <w:ilvl w:val="0"/>
          <w:numId w:val="15"/>
        </w:numPr>
      </w:pPr>
      <w:r>
        <w:t>Canal Digital</w:t>
      </w:r>
    </w:p>
    <w:p w:rsidR="00BE6BA2" w:rsidRDefault="003C2702" w:rsidP="00965AF9">
      <w:pPr>
        <w:pStyle w:val="ListParagraph"/>
        <w:numPr>
          <w:ilvl w:val="0"/>
          <w:numId w:val="18"/>
        </w:numPr>
      </w:pPr>
      <w:r>
        <w:t>Arnstein Gloppen har tatt initiativ til å sjekke priser på kollektivavtalen vår. Cathrine følger opp denne.</w:t>
      </w:r>
    </w:p>
    <w:p w:rsidR="00F020B6" w:rsidRDefault="00F020B6" w:rsidP="00F020B6">
      <w:pPr>
        <w:pStyle w:val="ListParagraph"/>
        <w:ind w:left="720"/>
      </w:pPr>
    </w:p>
    <w:p w:rsidR="00965AF9" w:rsidRDefault="003C2702" w:rsidP="00965AF9">
      <w:pPr>
        <w:pStyle w:val="Heading1"/>
        <w:numPr>
          <w:ilvl w:val="0"/>
          <w:numId w:val="15"/>
        </w:numPr>
      </w:pPr>
      <w:r>
        <w:lastRenderedPageBreak/>
        <w:t>Innbetaling av første avdrag på fellesavgiften</w:t>
      </w:r>
    </w:p>
    <w:p w:rsidR="00965AF9" w:rsidRDefault="003C2702" w:rsidP="00965AF9">
      <w:pPr>
        <w:pStyle w:val="ListParagraph"/>
        <w:numPr>
          <w:ilvl w:val="0"/>
          <w:numId w:val="18"/>
        </w:numPr>
      </w:pPr>
      <w:r>
        <w:t>Per 4. april hadde alle betalt inn. Styret vil oppfordre alle til å betale til frist ved neste innbetaling for å slippe å bruke til på å purre.</w:t>
      </w:r>
    </w:p>
    <w:p w:rsidR="003C2702" w:rsidRDefault="003C2702" w:rsidP="00965AF9">
      <w:pPr>
        <w:pStyle w:val="ListParagraph"/>
        <w:numPr>
          <w:ilvl w:val="0"/>
          <w:numId w:val="18"/>
        </w:numPr>
      </w:pPr>
      <w:r>
        <w:t>5 huseiere har også betalt for lading av elbil i garasjeanlegg.</w:t>
      </w:r>
    </w:p>
    <w:p w:rsidR="008A1417" w:rsidRDefault="008A1417" w:rsidP="008A1417">
      <w:pPr>
        <w:ind w:left="360"/>
      </w:pPr>
    </w:p>
    <w:p w:rsidR="00F020B6" w:rsidRDefault="00F020B6" w:rsidP="008A1417"/>
    <w:p w:rsidR="00F020B6" w:rsidRDefault="003C2702" w:rsidP="00F020B6">
      <w:pPr>
        <w:pStyle w:val="Heading1"/>
        <w:numPr>
          <w:ilvl w:val="0"/>
          <w:numId w:val="15"/>
        </w:numPr>
      </w:pPr>
      <w:r>
        <w:t>Parkering inne på feltet</w:t>
      </w:r>
    </w:p>
    <w:p w:rsidR="004677A4" w:rsidRDefault="003C2702" w:rsidP="003C2702">
      <w:pPr>
        <w:pStyle w:val="ListParagraph"/>
        <w:numPr>
          <w:ilvl w:val="0"/>
          <w:numId w:val="23"/>
        </w:numPr>
      </w:pPr>
      <w:r>
        <w:t>Styret har fått noen klager på parkering inne på feltet. Styret ønsker å påpeke at dersom det må parkeres inne på feltet, må dette gjøres utenfor asfaltkanten slik at større kjøretøyer (renovasjon, utrykningskjøretøy osv. kommer forbi).</w:t>
      </w:r>
    </w:p>
    <w:p w:rsidR="003C2702" w:rsidRDefault="003C2702" w:rsidP="003C2702">
      <w:pPr>
        <w:pStyle w:val="ListParagraph"/>
        <w:numPr>
          <w:ilvl w:val="0"/>
          <w:numId w:val="23"/>
        </w:numPr>
      </w:pPr>
      <w:r>
        <w:t xml:space="preserve">Det oppfordres også til å bruke parkeringsplassen inne i garasjen før det parkeres på taket. </w:t>
      </w:r>
    </w:p>
    <w:p w:rsidR="00E508D5" w:rsidRPr="00F020B6" w:rsidRDefault="00E508D5" w:rsidP="004677A4">
      <w:pPr>
        <w:ind w:left="708"/>
      </w:pPr>
    </w:p>
    <w:p w:rsidR="00965AF9" w:rsidRDefault="003C2702" w:rsidP="0052462B">
      <w:pPr>
        <w:pStyle w:val="Heading1"/>
        <w:numPr>
          <w:ilvl w:val="0"/>
          <w:numId w:val="15"/>
        </w:numPr>
      </w:pPr>
      <w:r>
        <w:t>Oppdatering og videreutvikling av websider</w:t>
      </w:r>
    </w:p>
    <w:p w:rsidR="00567E91" w:rsidRPr="00E508D5" w:rsidRDefault="003C2702" w:rsidP="00567E91">
      <w:pPr>
        <w:pStyle w:val="ListParagraph"/>
        <w:numPr>
          <w:ilvl w:val="0"/>
          <w:numId w:val="21"/>
        </w:numPr>
      </w:pPr>
      <w:r>
        <w:t>Gjenstår noe oppdateringsarbeid på websidene. Cathrine tar ansvar for å oppdatere.</w:t>
      </w:r>
    </w:p>
    <w:p w:rsidR="00965AF9" w:rsidRDefault="003C2702" w:rsidP="00965AF9">
      <w:pPr>
        <w:pStyle w:val="Heading1"/>
        <w:numPr>
          <w:ilvl w:val="0"/>
          <w:numId w:val="15"/>
        </w:numPr>
      </w:pPr>
      <w:proofErr w:type="spellStart"/>
      <w:r>
        <w:t>Rodeansvar</w:t>
      </w:r>
      <w:proofErr w:type="spellEnd"/>
    </w:p>
    <w:p w:rsidR="003C2702" w:rsidRPr="003C2702" w:rsidRDefault="008A1417" w:rsidP="003C2702">
      <w:pPr>
        <w:pStyle w:val="ListParagraph"/>
        <w:numPr>
          <w:ilvl w:val="0"/>
          <w:numId w:val="21"/>
        </w:numPr>
      </w:pPr>
      <w:r>
        <w:t xml:space="preserve">Feltet er delt opp i ulike roder, og ansvar for vedlikehold på disse er fordelt blant husholdningene. Oversikt over </w:t>
      </w:r>
      <w:proofErr w:type="spellStart"/>
      <w:r>
        <w:t>rodeansvar</w:t>
      </w:r>
      <w:proofErr w:type="spellEnd"/>
      <w:r>
        <w:t xml:space="preserve"> ligger på websidene, men det er ikke alle rodene som blir vedlikeholdt. Det vil bli sendt ut en egen oppfordring om å gjøre sine oppgaver.</w:t>
      </w:r>
    </w:p>
    <w:p w:rsidR="00567E91" w:rsidRDefault="00567E91" w:rsidP="00567E91">
      <w:pPr>
        <w:pStyle w:val="Heading1"/>
        <w:numPr>
          <w:ilvl w:val="0"/>
          <w:numId w:val="15"/>
        </w:numPr>
      </w:pPr>
      <w:r>
        <w:t>Eventuelt</w:t>
      </w:r>
    </w:p>
    <w:p w:rsidR="00567E91" w:rsidRPr="00567E91" w:rsidRDefault="008A1417" w:rsidP="00567E91">
      <w:pPr>
        <w:pStyle w:val="ListParagraph"/>
        <w:numPr>
          <w:ilvl w:val="0"/>
          <w:numId w:val="22"/>
        </w:numPr>
      </w:pPr>
      <w:r>
        <w:t>Det har blitt meldt inn at en del til vinduene våre ryker. Konsekvensen er at vinduene ikke holdes på plass. Leverandøren</w:t>
      </w:r>
      <w:r w:rsidR="0053519B">
        <w:t xml:space="preserve"> av disse vinduene finnes ikke mer. Saken følges oss av styret.</w:t>
      </w:r>
      <w:bookmarkStart w:id="4" w:name="_GoBack"/>
      <w:bookmarkEnd w:id="4"/>
    </w:p>
    <w:sectPr w:rsidR="00567E91" w:rsidRPr="00567E91" w:rsidSect="00650FF5">
      <w:footerReference w:type="default" r:id="rId8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53519B">
      <w:rPr>
        <w:rStyle w:val="PageNumber"/>
        <w:noProof/>
      </w:rPr>
      <w:t>2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53519B">
      <w:rPr>
        <w:rStyle w:val="PageNumber"/>
        <w:noProof/>
      </w:rPr>
      <w:t>2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957"/>
    <w:multiLevelType w:val="hybridMultilevel"/>
    <w:tmpl w:val="1458C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8291FB8"/>
    <w:multiLevelType w:val="hybridMultilevel"/>
    <w:tmpl w:val="0C9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E6384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AB4290"/>
    <w:multiLevelType w:val="hybridMultilevel"/>
    <w:tmpl w:val="C50AAD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A0581"/>
    <w:multiLevelType w:val="hybridMultilevel"/>
    <w:tmpl w:val="BDFC2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84A1E"/>
    <w:multiLevelType w:val="hybridMultilevel"/>
    <w:tmpl w:val="DB0AA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5467BA"/>
    <w:multiLevelType w:val="hybridMultilevel"/>
    <w:tmpl w:val="4F284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62037"/>
    <w:multiLevelType w:val="hybridMultilevel"/>
    <w:tmpl w:val="B114C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F9C026B"/>
    <w:multiLevelType w:val="hybridMultilevel"/>
    <w:tmpl w:val="C99E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B11833"/>
    <w:multiLevelType w:val="hybridMultilevel"/>
    <w:tmpl w:val="FB1C28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57222F0"/>
    <w:multiLevelType w:val="hybridMultilevel"/>
    <w:tmpl w:val="85467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C789F"/>
    <w:multiLevelType w:val="hybridMultilevel"/>
    <w:tmpl w:val="3118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E383A"/>
    <w:multiLevelType w:val="hybridMultilevel"/>
    <w:tmpl w:val="E4B696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5"/>
  </w:num>
  <w:num w:numId="6">
    <w:abstractNumId w:val="23"/>
  </w:num>
  <w:num w:numId="7">
    <w:abstractNumId w:val="12"/>
  </w:num>
  <w:num w:numId="8">
    <w:abstractNumId w:val="17"/>
  </w:num>
  <w:num w:numId="9">
    <w:abstractNumId w:val="0"/>
  </w:num>
  <w:num w:numId="10">
    <w:abstractNumId w:val="19"/>
  </w:num>
  <w:num w:numId="11">
    <w:abstractNumId w:val="5"/>
  </w:num>
  <w:num w:numId="12">
    <w:abstractNumId w:val="1"/>
  </w:num>
  <w:num w:numId="13">
    <w:abstractNumId w:val="18"/>
  </w:num>
  <w:num w:numId="14">
    <w:abstractNumId w:val="9"/>
  </w:num>
  <w:num w:numId="15">
    <w:abstractNumId w:val="22"/>
  </w:num>
  <w:num w:numId="16">
    <w:abstractNumId w:val="13"/>
  </w:num>
  <w:num w:numId="17">
    <w:abstractNumId w:val="14"/>
  </w:num>
  <w:num w:numId="18">
    <w:abstractNumId w:val="11"/>
  </w:num>
  <w:num w:numId="19">
    <w:abstractNumId w:val="16"/>
  </w:num>
  <w:num w:numId="20">
    <w:abstractNumId w:val="10"/>
  </w:num>
  <w:num w:numId="21">
    <w:abstractNumId w:val="21"/>
  </w:num>
  <w:num w:numId="22">
    <w:abstractNumId w:val="20"/>
  </w:num>
  <w:num w:numId="23">
    <w:abstractNumId w:val="3"/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A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4315"/>
    <w:rsid w:val="0021100E"/>
    <w:rsid w:val="00220B8C"/>
    <w:rsid w:val="0023274D"/>
    <w:rsid w:val="002534FB"/>
    <w:rsid w:val="002818C9"/>
    <w:rsid w:val="002917E1"/>
    <w:rsid w:val="0029369F"/>
    <w:rsid w:val="002A0152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C2702"/>
    <w:rsid w:val="003D4995"/>
    <w:rsid w:val="003E020A"/>
    <w:rsid w:val="003E2813"/>
    <w:rsid w:val="003F097B"/>
    <w:rsid w:val="0040348D"/>
    <w:rsid w:val="00450E99"/>
    <w:rsid w:val="004572E1"/>
    <w:rsid w:val="004677A4"/>
    <w:rsid w:val="0047497C"/>
    <w:rsid w:val="0047510F"/>
    <w:rsid w:val="00484A45"/>
    <w:rsid w:val="004874D8"/>
    <w:rsid w:val="00493774"/>
    <w:rsid w:val="004A676F"/>
    <w:rsid w:val="004B4364"/>
    <w:rsid w:val="004B5C4F"/>
    <w:rsid w:val="004C13EB"/>
    <w:rsid w:val="004D08BB"/>
    <w:rsid w:val="004D2E21"/>
    <w:rsid w:val="004F796C"/>
    <w:rsid w:val="0052462B"/>
    <w:rsid w:val="005272D3"/>
    <w:rsid w:val="00530443"/>
    <w:rsid w:val="0053519B"/>
    <w:rsid w:val="00537B1A"/>
    <w:rsid w:val="00545992"/>
    <w:rsid w:val="00547B31"/>
    <w:rsid w:val="00550980"/>
    <w:rsid w:val="005640D8"/>
    <w:rsid w:val="00567E91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F3AC4"/>
    <w:rsid w:val="00611CFB"/>
    <w:rsid w:val="00624B58"/>
    <w:rsid w:val="00631F91"/>
    <w:rsid w:val="00650FF5"/>
    <w:rsid w:val="00653D8C"/>
    <w:rsid w:val="0068333B"/>
    <w:rsid w:val="00693CCA"/>
    <w:rsid w:val="006B35A8"/>
    <w:rsid w:val="006C0B3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44A85"/>
    <w:rsid w:val="00752A11"/>
    <w:rsid w:val="007609A1"/>
    <w:rsid w:val="0076133C"/>
    <w:rsid w:val="00774181"/>
    <w:rsid w:val="00784028"/>
    <w:rsid w:val="0079709B"/>
    <w:rsid w:val="007A693D"/>
    <w:rsid w:val="007B6F2B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6A47"/>
    <w:rsid w:val="00883C95"/>
    <w:rsid w:val="008852A5"/>
    <w:rsid w:val="008945A5"/>
    <w:rsid w:val="008A1417"/>
    <w:rsid w:val="008A5E8A"/>
    <w:rsid w:val="008B4DD9"/>
    <w:rsid w:val="008C1B01"/>
    <w:rsid w:val="008E35B4"/>
    <w:rsid w:val="008E5CAA"/>
    <w:rsid w:val="00901C87"/>
    <w:rsid w:val="00905B55"/>
    <w:rsid w:val="00915189"/>
    <w:rsid w:val="00953ACD"/>
    <w:rsid w:val="00965AF9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6BA2"/>
    <w:rsid w:val="00BE71F2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08D5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C1F51"/>
    <w:rsid w:val="00EF1F40"/>
    <w:rsid w:val="00EF3AA6"/>
    <w:rsid w:val="00F020B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4</cp:revision>
  <cp:lastPrinted>2014-05-03T20:48:00Z</cp:lastPrinted>
  <dcterms:created xsi:type="dcterms:W3CDTF">2016-05-29T19:12:00Z</dcterms:created>
  <dcterms:modified xsi:type="dcterms:W3CDTF">2016-05-29T19:46:00Z</dcterms:modified>
</cp:coreProperties>
</file>