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FF" w:rsidRDefault="00624DB4" w:rsidP="001321B6">
      <w:pPr>
        <w:rPr>
          <w:rFonts w:ascii="Arial" w:hAnsi="Arial" w:cs="Arial"/>
          <w:b/>
          <w:sz w:val="28"/>
          <w:szCs w:val="28"/>
        </w:rPr>
      </w:pPr>
      <w:r>
        <w:rPr>
          <w:rFonts w:ascii="Arial" w:hAnsi="Arial" w:cs="Arial"/>
          <w:b/>
          <w:sz w:val="28"/>
          <w:szCs w:val="28"/>
        </w:rPr>
        <w:t xml:space="preserve">Vedlegg 1 – </w:t>
      </w:r>
      <w:r w:rsidR="003903FF">
        <w:rPr>
          <w:rFonts w:ascii="Arial" w:hAnsi="Arial" w:cs="Arial"/>
          <w:b/>
          <w:sz w:val="28"/>
          <w:szCs w:val="28"/>
        </w:rPr>
        <w:t>Årsmelding fra Styret</w:t>
      </w:r>
      <w:r>
        <w:rPr>
          <w:rFonts w:ascii="Arial" w:hAnsi="Arial" w:cs="Arial"/>
          <w:b/>
          <w:sz w:val="28"/>
          <w:szCs w:val="28"/>
        </w:rPr>
        <w:t xml:space="preserve"> </w:t>
      </w:r>
    </w:p>
    <w:p w:rsidR="00C02551" w:rsidRDefault="00C02551" w:rsidP="003903FF">
      <w:pPr>
        <w:spacing w:before="240" w:after="200"/>
        <w:rPr>
          <w:rFonts w:ascii="Arial" w:eastAsia="Times New Roman" w:hAnsi="Arial" w:cs="Arial"/>
          <w:b/>
          <w:lang w:eastAsia="en-US"/>
        </w:rPr>
      </w:pPr>
    </w:p>
    <w:p w:rsidR="003903FF" w:rsidRPr="003903FF" w:rsidRDefault="003903FF" w:rsidP="003903FF">
      <w:pPr>
        <w:spacing w:before="240" w:after="200"/>
        <w:rPr>
          <w:rFonts w:ascii="Arial" w:eastAsia="Times New Roman" w:hAnsi="Arial" w:cs="Arial"/>
          <w:b/>
          <w:lang w:eastAsia="en-US"/>
        </w:rPr>
      </w:pPr>
      <w:r w:rsidRPr="00C02551">
        <w:rPr>
          <w:rFonts w:ascii="Arial" w:eastAsia="Times New Roman" w:hAnsi="Arial" w:cs="Arial"/>
          <w:b/>
          <w:lang w:eastAsia="en-US"/>
        </w:rPr>
        <w:t>S</w:t>
      </w:r>
      <w:r w:rsidR="00C02551" w:rsidRPr="00C02551">
        <w:rPr>
          <w:rFonts w:ascii="Arial" w:eastAsia="Times New Roman" w:hAnsi="Arial" w:cs="Arial"/>
          <w:b/>
          <w:lang w:eastAsia="en-US"/>
        </w:rPr>
        <w:t>tyret har i perioden bestått av</w:t>
      </w:r>
      <w:r w:rsidRPr="00C02551">
        <w:rPr>
          <w:rFonts w:ascii="Arial" w:eastAsia="Times New Roman" w:hAnsi="Arial" w:cs="Arial"/>
          <w:b/>
          <w:lang w:eastAsia="en-US"/>
        </w:rPr>
        <w:t xml:space="preserve"> </w:t>
      </w:r>
    </w:p>
    <w:p w:rsidR="003903FF" w:rsidRPr="003903FF" w:rsidRDefault="003903FF" w:rsidP="003903FF">
      <w:pPr>
        <w:spacing w:after="200"/>
        <w:rPr>
          <w:rFonts w:ascii="Arial" w:eastAsia="Times New Roman" w:hAnsi="Arial" w:cs="Arial"/>
          <w:lang w:eastAsia="en-US"/>
        </w:rPr>
      </w:pPr>
      <w:r w:rsidRPr="003903FF">
        <w:rPr>
          <w:rFonts w:ascii="Arial" w:eastAsia="Times New Roman" w:hAnsi="Arial" w:cs="Arial"/>
          <w:lang w:eastAsia="en-US"/>
        </w:rPr>
        <w:t xml:space="preserve">Leder: </w:t>
      </w:r>
      <w:r w:rsidR="00C40271">
        <w:rPr>
          <w:rFonts w:ascii="Arial" w:eastAsia="Times New Roman" w:hAnsi="Arial" w:cs="Arial"/>
          <w:lang w:eastAsia="en-US"/>
        </w:rPr>
        <w:t>Cathrine Olsen</w:t>
      </w:r>
    </w:p>
    <w:p w:rsidR="003903FF" w:rsidRPr="003903FF" w:rsidRDefault="00FC47B3" w:rsidP="003903FF">
      <w:pPr>
        <w:spacing w:after="200"/>
        <w:rPr>
          <w:rFonts w:ascii="Arial" w:eastAsia="Times New Roman" w:hAnsi="Arial" w:cs="Arial"/>
          <w:lang w:eastAsia="en-US"/>
        </w:rPr>
      </w:pPr>
      <w:r>
        <w:rPr>
          <w:rFonts w:ascii="Arial" w:eastAsia="Times New Roman" w:hAnsi="Arial" w:cs="Arial"/>
          <w:lang w:eastAsia="en-US"/>
        </w:rPr>
        <w:t xml:space="preserve">Kasserer: </w:t>
      </w:r>
      <w:r w:rsidR="00464666">
        <w:rPr>
          <w:rFonts w:ascii="Arial" w:eastAsia="Times New Roman" w:hAnsi="Arial" w:cs="Arial"/>
          <w:lang w:eastAsia="en-US"/>
        </w:rPr>
        <w:t xml:space="preserve">Ellen </w:t>
      </w:r>
      <w:r w:rsidR="00464666" w:rsidRPr="00464666">
        <w:rPr>
          <w:rFonts w:ascii="Arial" w:eastAsia="Times New Roman" w:hAnsi="Arial" w:cs="Arial"/>
          <w:lang w:eastAsia="en-US"/>
        </w:rPr>
        <w:t>Myhre</w:t>
      </w:r>
    </w:p>
    <w:p w:rsidR="003903FF" w:rsidRPr="003903FF" w:rsidRDefault="003903FF" w:rsidP="003903FF">
      <w:pPr>
        <w:spacing w:after="200"/>
        <w:rPr>
          <w:rFonts w:ascii="Arial" w:eastAsia="Times New Roman" w:hAnsi="Arial" w:cs="Arial"/>
          <w:lang w:eastAsia="en-US"/>
        </w:rPr>
      </w:pPr>
      <w:r w:rsidRPr="003903FF">
        <w:rPr>
          <w:rFonts w:ascii="Arial" w:eastAsia="Times New Roman" w:hAnsi="Arial" w:cs="Arial"/>
          <w:lang w:eastAsia="en-US"/>
        </w:rPr>
        <w:t xml:space="preserve">Sekretær: </w:t>
      </w:r>
      <w:r w:rsidR="00C40271">
        <w:rPr>
          <w:rFonts w:ascii="Arial" w:eastAsia="Times New Roman" w:hAnsi="Arial" w:cs="Arial"/>
          <w:lang w:eastAsia="en-US"/>
        </w:rPr>
        <w:t>Stein Julius Johansen</w:t>
      </w:r>
    </w:p>
    <w:p w:rsidR="003903FF" w:rsidRPr="003903FF" w:rsidRDefault="003903FF" w:rsidP="003903FF">
      <w:pPr>
        <w:spacing w:after="200"/>
        <w:rPr>
          <w:rFonts w:ascii="Arial" w:eastAsia="Times New Roman" w:hAnsi="Arial" w:cs="Arial"/>
          <w:lang w:eastAsia="en-US"/>
        </w:rPr>
      </w:pPr>
      <w:r w:rsidRPr="003903FF">
        <w:rPr>
          <w:rFonts w:ascii="Arial" w:eastAsia="Times New Roman" w:hAnsi="Arial" w:cs="Arial"/>
          <w:lang w:eastAsia="en-US"/>
        </w:rPr>
        <w:t xml:space="preserve">Styremedlem: </w:t>
      </w:r>
      <w:r w:rsidR="000E3E7E">
        <w:rPr>
          <w:rFonts w:ascii="Arial" w:eastAsia="Times New Roman" w:hAnsi="Arial" w:cs="Arial"/>
          <w:lang w:eastAsia="en-US"/>
        </w:rPr>
        <w:t>Knut Braaen</w:t>
      </w:r>
    </w:p>
    <w:p w:rsidR="003903FF" w:rsidRPr="003903FF" w:rsidRDefault="003903FF" w:rsidP="003903FF">
      <w:pPr>
        <w:spacing w:after="200"/>
        <w:rPr>
          <w:rFonts w:ascii="Arial" w:eastAsia="Times New Roman" w:hAnsi="Arial" w:cs="Arial"/>
          <w:lang w:eastAsia="en-US"/>
        </w:rPr>
      </w:pPr>
      <w:r w:rsidRPr="003903FF">
        <w:rPr>
          <w:rFonts w:ascii="Arial" w:eastAsia="Times New Roman" w:hAnsi="Arial" w:cs="Arial"/>
          <w:lang w:eastAsia="en-US"/>
        </w:rPr>
        <w:t xml:space="preserve">Styremedlem: </w:t>
      </w:r>
      <w:r w:rsidR="00C40271">
        <w:rPr>
          <w:rFonts w:ascii="Arial" w:eastAsia="Times New Roman" w:hAnsi="Arial" w:cs="Arial"/>
          <w:lang w:eastAsia="en-US"/>
        </w:rPr>
        <w:t>Jørn Buås</w:t>
      </w:r>
    </w:p>
    <w:p w:rsidR="003903FF" w:rsidRDefault="003903FF" w:rsidP="003903FF">
      <w:pPr>
        <w:spacing w:after="60"/>
        <w:rPr>
          <w:rFonts w:ascii="Arial" w:eastAsia="Times New Roman" w:hAnsi="Arial" w:cs="Arial"/>
          <w:b/>
          <w:bCs/>
          <w:lang w:eastAsia="en-US"/>
        </w:rPr>
      </w:pPr>
    </w:p>
    <w:p w:rsidR="003903FF" w:rsidRPr="003903FF" w:rsidRDefault="003903FF" w:rsidP="003903FF">
      <w:pPr>
        <w:spacing w:after="60"/>
        <w:rPr>
          <w:rFonts w:ascii="Arial" w:eastAsia="Times New Roman" w:hAnsi="Arial" w:cs="Arial"/>
          <w:lang w:eastAsia="en-US"/>
        </w:rPr>
      </w:pPr>
      <w:r w:rsidRPr="00003751">
        <w:rPr>
          <w:rFonts w:ascii="Arial" w:eastAsia="Times New Roman" w:hAnsi="Arial" w:cs="Arial"/>
          <w:b/>
          <w:bCs/>
          <w:lang w:eastAsia="en-US"/>
        </w:rPr>
        <w:t>Oppgavefordeling i styret</w:t>
      </w:r>
    </w:p>
    <w:p w:rsidR="00003751" w:rsidRPr="00003751" w:rsidRDefault="00003751" w:rsidP="00003751">
      <w:pPr>
        <w:spacing w:after="60"/>
        <w:rPr>
          <w:b/>
          <w:sz w:val="20"/>
        </w:rPr>
      </w:pPr>
      <w:bookmarkStart w:id="0" w:name="table01"/>
      <w:bookmarkEnd w:id="0"/>
    </w:p>
    <w:tbl>
      <w:tblPr>
        <w:tblStyle w:val="TableGrid"/>
        <w:tblW w:w="0" w:type="auto"/>
        <w:tblLook w:val="04A0" w:firstRow="1" w:lastRow="0" w:firstColumn="1" w:lastColumn="0" w:noHBand="0" w:noVBand="1"/>
      </w:tblPr>
      <w:tblGrid>
        <w:gridCol w:w="3652"/>
        <w:gridCol w:w="3119"/>
        <w:gridCol w:w="2517"/>
      </w:tblGrid>
      <w:tr w:rsidR="00464666" w:rsidRPr="00AD53AA" w:rsidTr="0094337C">
        <w:tc>
          <w:tcPr>
            <w:tcW w:w="3652" w:type="dxa"/>
          </w:tcPr>
          <w:p w:rsidR="00464666" w:rsidRPr="00464666" w:rsidRDefault="00464666" w:rsidP="002F21E6">
            <w:pPr>
              <w:spacing w:after="60"/>
              <w:ind w:left="34"/>
              <w:rPr>
                <w:rFonts w:ascii="Arial" w:hAnsi="Arial" w:cs="Arial"/>
                <w:b/>
              </w:rPr>
            </w:pPr>
            <w:r w:rsidRPr="00464666">
              <w:rPr>
                <w:rFonts w:ascii="Arial" w:hAnsi="Arial" w:cs="Arial"/>
                <w:b/>
              </w:rPr>
              <w:t>Oppgaver</w:t>
            </w:r>
          </w:p>
        </w:tc>
        <w:tc>
          <w:tcPr>
            <w:tcW w:w="3119" w:type="dxa"/>
          </w:tcPr>
          <w:p w:rsidR="00464666" w:rsidRPr="00464666" w:rsidRDefault="00464666" w:rsidP="002F21E6">
            <w:pPr>
              <w:spacing w:after="60"/>
              <w:ind w:left="34"/>
              <w:rPr>
                <w:rFonts w:ascii="Arial" w:hAnsi="Arial" w:cs="Arial"/>
                <w:b/>
              </w:rPr>
            </w:pPr>
            <w:r w:rsidRPr="00464666">
              <w:rPr>
                <w:rFonts w:ascii="Arial" w:hAnsi="Arial" w:cs="Arial"/>
                <w:b/>
              </w:rPr>
              <w:t>Hovedansvarlig i styret</w:t>
            </w:r>
          </w:p>
        </w:tc>
        <w:tc>
          <w:tcPr>
            <w:tcW w:w="2517" w:type="dxa"/>
          </w:tcPr>
          <w:p w:rsidR="00464666" w:rsidRPr="00464666" w:rsidRDefault="00464666" w:rsidP="002F21E6">
            <w:pPr>
              <w:spacing w:after="60"/>
              <w:ind w:left="34"/>
              <w:rPr>
                <w:rFonts w:ascii="Arial" w:hAnsi="Arial" w:cs="Arial"/>
                <w:b/>
              </w:rPr>
            </w:pPr>
            <w:r w:rsidRPr="00464666">
              <w:rPr>
                <w:rFonts w:ascii="Arial" w:hAnsi="Arial" w:cs="Arial"/>
                <w:b/>
              </w:rPr>
              <w:t>Andre som kan kontaktes</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Dugnader</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Stein Julius Johansen</w:t>
            </w:r>
          </w:p>
        </w:tc>
        <w:tc>
          <w:tcPr>
            <w:tcW w:w="2517" w:type="dxa"/>
          </w:tcPr>
          <w:p w:rsidR="00464666" w:rsidRPr="0094337C" w:rsidRDefault="00464666" w:rsidP="002F21E6">
            <w:pPr>
              <w:spacing w:after="60"/>
              <w:rPr>
                <w:rFonts w:ascii="Arial" w:hAnsi="Arial" w:cs="Arial"/>
                <w:sz w:val="22"/>
                <w:szCs w:val="22"/>
              </w:rPr>
            </w:pPr>
            <w:r w:rsidRPr="0094337C">
              <w:rPr>
                <w:rFonts w:ascii="Arial" w:hAnsi="Arial" w:cs="Arial"/>
                <w:sz w:val="22"/>
                <w:szCs w:val="22"/>
              </w:rPr>
              <w:t>Knut Braaen</w:t>
            </w:r>
          </w:p>
        </w:tc>
      </w:tr>
      <w:tr w:rsidR="00464666" w:rsidRPr="0094337C" w:rsidTr="0094337C">
        <w:tc>
          <w:tcPr>
            <w:tcW w:w="3652" w:type="dxa"/>
          </w:tcPr>
          <w:p w:rsidR="00464666" w:rsidRPr="0094337C" w:rsidRDefault="00464666" w:rsidP="002F21E6">
            <w:pPr>
              <w:spacing w:after="60"/>
              <w:ind w:left="34"/>
              <w:rPr>
                <w:rFonts w:ascii="Arial" w:hAnsi="Arial" w:cs="Arial"/>
                <w:i/>
                <w:sz w:val="22"/>
                <w:szCs w:val="22"/>
                <w:u w:val="single"/>
              </w:rPr>
            </w:pPr>
            <w:r w:rsidRPr="0094337C">
              <w:rPr>
                <w:rFonts w:ascii="Arial" w:hAnsi="Arial" w:cs="Arial"/>
                <w:i/>
                <w:sz w:val="22"/>
                <w:szCs w:val="22"/>
                <w:u w:val="single"/>
              </w:rPr>
              <w:t>Andre oppgaver:</w:t>
            </w:r>
          </w:p>
        </w:tc>
        <w:tc>
          <w:tcPr>
            <w:tcW w:w="3119" w:type="dxa"/>
          </w:tcPr>
          <w:p w:rsidR="00464666" w:rsidRPr="0094337C" w:rsidRDefault="00464666" w:rsidP="002F21E6">
            <w:pPr>
              <w:spacing w:after="60"/>
              <w:ind w:left="34"/>
              <w:rPr>
                <w:rFonts w:ascii="Arial" w:hAnsi="Arial" w:cs="Arial"/>
                <w:sz w:val="22"/>
                <w:szCs w:val="22"/>
              </w:rPr>
            </w:pPr>
          </w:p>
        </w:tc>
        <w:tc>
          <w:tcPr>
            <w:tcW w:w="2517" w:type="dxa"/>
          </w:tcPr>
          <w:p w:rsidR="00464666" w:rsidRPr="0094337C" w:rsidRDefault="00464666" w:rsidP="002F21E6">
            <w:pPr>
              <w:spacing w:after="60"/>
              <w:rPr>
                <w:rFonts w:ascii="Arial" w:hAnsi="Arial" w:cs="Arial"/>
                <w:sz w:val="22"/>
                <w:szCs w:val="22"/>
              </w:rPr>
            </w:pP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Brøyting, snørydding inkl skader, strøing</w:t>
            </w:r>
          </w:p>
        </w:tc>
        <w:tc>
          <w:tcPr>
            <w:tcW w:w="3119" w:type="dxa"/>
          </w:tcPr>
          <w:p w:rsidR="00464666" w:rsidRPr="0094337C" w:rsidRDefault="00C40271" w:rsidP="002F21E6">
            <w:pPr>
              <w:spacing w:after="60"/>
              <w:rPr>
                <w:rFonts w:ascii="Arial" w:hAnsi="Arial" w:cs="Arial"/>
                <w:sz w:val="22"/>
                <w:szCs w:val="22"/>
              </w:rPr>
            </w:pPr>
            <w:r>
              <w:rPr>
                <w:rFonts w:ascii="Arial" w:hAnsi="Arial" w:cs="Arial"/>
                <w:sz w:val="22"/>
                <w:szCs w:val="22"/>
              </w:rPr>
              <w:t>Jørn Buås</w:t>
            </w:r>
          </w:p>
        </w:tc>
        <w:tc>
          <w:tcPr>
            <w:tcW w:w="2517"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Knut Braaen</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Lekeplasser</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Cathrine Olsen</w:t>
            </w:r>
          </w:p>
        </w:tc>
        <w:tc>
          <w:tcPr>
            <w:tcW w:w="2517"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Ellen Myhre</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Garasje</w:t>
            </w:r>
          </w:p>
        </w:tc>
        <w:tc>
          <w:tcPr>
            <w:tcW w:w="3119"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Knut Braaen</w:t>
            </w:r>
          </w:p>
        </w:tc>
        <w:tc>
          <w:tcPr>
            <w:tcW w:w="2517"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Stein Julius Johansen</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Trefelling</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Styret</w:t>
            </w:r>
          </w:p>
        </w:tc>
        <w:tc>
          <w:tcPr>
            <w:tcW w:w="2517" w:type="dxa"/>
          </w:tcPr>
          <w:p w:rsidR="00464666" w:rsidRPr="0094337C" w:rsidRDefault="00464666" w:rsidP="002F21E6">
            <w:pPr>
              <w:spacing w:after="60"/>
              <w:ind w:left="34"/>
              <w:rPr>
                <w:rFonts w:ascii="Arial" w:hAnsi="Arial" w:cs="Arial"/>
                <w:sz w:val="22"/>
                <w:szCs w:val="22"/>
              </w:rPr>
            </w:pP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Registre, melding kjøp/salg, e-mail, etc</w:t>
            </w:r>
          </w:p>
        </w:tc>
        <w:tc>
          <w:tcPr>
            <w:tcW w:w="3119" w:type="dxa"/>
          </w:tcPr>
          <w:p w:rsidR="00464666" w:rsidRPr="0094337C" w:rsidRDefault="00C40271" w:rsidP="002F21E6">
            <w:pPr>
              <w:spacing w:after="60"/>
              <w:ind w:left="34"/>
              <w:rPr>
                <w:rFonts w:ascii="Arial" w:hAnsi="Arial" w:cs="Arial"/>
                <w:vanish/>
                <w:sz w:val="22"/>
                <w:szCs w:val="22"/>
              </w:rPr>
            </w:pPr>
            <w:r>
              <w:rPr>
                <w:rFonts w:ascii="Arial" w:hAnsi="Arial" w:cs="Arial"/>
                <w:sz w:val="22"/>
                <w:szCs w:val="22"/>
              </w:rPr>
              <w:t>Cathrine Olsen</w:t>
            </w:r>
          </w:p>
        </w:tc>
        <w:tc>
          <w:tcPr>
            <w:tcW w:w="2517"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Ellen Myhre</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Organisering av roder</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Jørn Buås</w:t>
            </w:r>
          </w:p>
        </w:tc>
        <w:tc>
          <w:tcPr>
            <w:tcW w:w="2517"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Ellen Myhre</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Parkering, bl a info/tillatelse utover vedtekter</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Stein Julius Johansen</w:t>
            </w:r>
          </w:p>
        </w:tc>
        <w:tc>
          <w:tcPr>
            <w:tcW w:w="2517"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Knut Braaen</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Hjemmeside</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Cathrine Olsen</w:t>
            </w:r>
          </w:p>
        </w:tc>
        <w:tc>
          <w:tcPr>
            <w:tcW w:w="2517" w:type="dxa"/>
          </w:tcPr>
          <w:p w:rsidR="00464666" w:rsidRPr="0094337C" w:rsidRDefault="00464666" w:rsidP="002F21E6">
            <w:pPr>
              <w:spacing w:after="60"/>
              <w:ind w:left="34"/>
              <w:rPr>
                <w:rFonts w:ascii="Arial" w:hAnsi="Arial" w:cs="Arial"/>
                <w:sz w:val="22"/>
                <w:szCs w:val="22"/>
              </w:rPr>
            </w:pP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Veilys</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Jørn Buås</w:t>
            </w:r>
          </w:p>
        </w:tc>
        <w:tc>
          <w:tcPr>
            <w:tcW w:w="2517"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Ellen Myhre</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Felles TV, Canal Digital</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Cathrine Olsen</w:t>
            </w:r>
          </w:p>
        </w:tc>
        <w:tc>
          <w:tcPr>
            <w:tcW w:w="2517"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Ellen Myhre</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Arrangement, juletre, gatefest</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Cathrine Olsen</w:t>
            </w:r>
          </w:p>
        </w:tc>
        <w:tc>
          <w:tcPr>
            <w:tcW w:w="2517"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Ellen Myhre</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Flaggheising</w:t>
            </w:r>
          </w:p>
        </w:tc>
        <w:tc>
          <w:tcPr>
            <w:tcW w:w="3119"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Ellen Myhre</w:t>
            </w:r>
          </w:p>
        </w:tc>
        <w:tc>
          <w:tcPr>
            <w:tcW w:w="2517"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Stein Julius Johansen</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Vedlikehold av veier</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Jørn Buås</w:t>
            </w:r>
          </w:p>
        </w:tc>
        <w:tc>
          <w:tcPr>
            <w:tcW w:w="2517" w:type="dxa"/>
          </w:tcPr>
          <w:p w:rsidR="00464666" w:rsidRPr="0094337C" w:rsidRDefault="00464666" w:rsidP="002F21E6">
            <w:pPr>
              <w:spacing w:after="60"/>
              <w:jc w:val="both"/>
              <w:rPr>
                <w:rFonts w:ascii="Arial" w:hAnsi="Arial" w:cs="Arial"/>
                <w:sz w:val="22"/>
                <w:szCs w:val="22"/>
              </w:rPr>
            </w:pPr>
            <w:r w:rsidRPr="0094337C">
              <w:rPr>
                <w:rFonts w:ascii="Arial" w:hAnsi="Arial" w:cs="Arial"/>
                <w:sz w:val="22"/>
                <w:szCs w:val="22"/>
              </w:rPr>
              <w:t>Knut Braaen</w:t>
            </w:r>
          </w:p>
        </w:tc>
      </w:tr>
      <w:tr w:rsidR="00464666" w:rsidRPr="0094337C" w:rsidTr="0094337C">
        <w:tc>
          <w:tcPr>
            <w:tcW w:w="3652" w:type="dxa"/>
          </w:tcPr>
          <w:p w:rsidR="00464666" w:rsidRPr="0094337C" w:rsidRDefault="00464666" w:rsidP="002F21E6">
            <w:pPr>
              <w:spacing w:after="60"/>
              <w:ind w:left="34"/>
              <w:rPr>
                <w:rFonts w:ascii="Arial" w:hAnsi="Arial" w:cs="Arial"/>
                <w:sz w:val="22"/>
                <w:szCs w:val="22"/>
              </w:rPr>
            </w:pPr>
            <w:r w:rsidRPr="0094337C">
              <w:rPr>
                <w:rFonts w:ascii="Arial" w:hAnsi="Arial" w:cs="Arial"/>
                <w:sz w:val="22"/>
                <w:szCs w:val="22"/>
              </w:rPr>
              <w:t>Langsiktig vedlikeholdsplan</w:t>
            </w:r>
          </w:p>
        </w:tc>
        <w:tc>
          <w:tcPr>
            <w:tcW w:w="3119" w:type="dxa"/>
          </w:tcPr>
          <w:p w:rsidR="00464666" w:rsidRPr="0094337C" w:rsidRDefault="00C40271" w:rsidP="002F21E6">
            <w:pPr>
              <w:spacing w:after="60"/>
              <w:ind w:left="34"/>
              <w:rPr>
                <w:rFonts w:ascii="Arial" w:hAnsi="Arial" w:cs="Arial"/>
                <w:sz w:val="22"/>
                <w:szCs w:val="22"/>
              </w:rPr>
            </w:pPr>
            <w:r>
              <w:rPr>
                <w:rFonts w:ascii="Arial" w:hAnsi="Arial" w:cs="Arial"/>
                <w:sz w:val="22"/>
                <w:szCs w:val="22"/>
              </w:rPr>
              <w:t>Styret</w:t>
            </w:r>
          </w:p>
        </w:tc>
        <w:tc>
          <w:tcPr>
            <w:tcW w:w="2517" w:type="dxa"/>
          </w:tcPr>
          <w:p w:rsidR="00464666" w:rsidRPr="0094337C" w:rsidRDefault="00464666" w:rsidP="002F21E6">
            <w:pPr>
              <w:spacing w:after="60"/>
              <w:rPr>
                <w:rFonts w:ascii="Arial" w:hAnsi="Arial" w:cs="Arial"/>
                <w:sz w:val="22"/>
                <w:szCs w:val="22"/>
              </w:rPr>
            </w:pPr>
          </w:p>
        </w:tc>
      </w:tr>
    </w:tbl>
    <w:p w:rsidR="00003751" w:rsidRPr="00003751" w:rsidRDefault="00003751" w:rsidP="00003751">
      <w:pPr>
        <w:spacing w:after="60"/>
        <w:rPr>
          <w:b/>
          <w:bCs/>
          <w:sz w:val="20"/>
        </w:rPr>
      </w:pPr>
    </w:p>
    <w:p w:rsidR="00003751" w:rsidRPr="00003751" w:rsidRDefault="00003751" w:rsidP="00003751">
      <w:pPr>
        <w:spacing w:after="60"/>
        <w:rPr>
          <w:b/>
          <w:bCs/>
          <w:sz w:val="20"/>
        </w:rPr>
      </w:pPr>
    </w:p>
    <w:p w:rsidR="00FC47B3" w:rsidRDefault="00FC47B3" w:rsidP="00003751">
      <w:pPr>
        <w:spacing w:before="480" w:after="200"/>
        <w:rPr>
          <w:rFonts w:ascii="Arial" w:eastAsia="Times New Roman" w:hAnsi="Arial" w:cs="Arial"/>
          <w:lang w:eastAsia="en-US"/>
        </w:rPr>
      </w:pPr>
      <w:r>
        <w:rPr>
          <w:rFonts w:ascii="Arial" w:eastAsia="Times New Roman" w:hAnsi="Arial" w:cs="Arial"/>
          <w:lang w:eastAsia="en-US"/>
        </w:rPr>
        <w:t>Det har vært avholdt 4</w:t>
      </w:r>
      <w:r w:rsidR="003903FF" w:rsidRPr="003903FF">
        <w:rPr>
          <w:rFonts w:ascii="Arial" w:eastAsia="Times New Roman" w:hAnsi="Arial" w:cs="Arial"/>
          <w:lang w:eastAsia="en-US"/>
        </w:rPr>
        <w:t xml:space="preserve"> ordinære styremøter i tillegg til dugnadsbefaringer. Møtested har gått på omgang mellom medlemmene. Referater er lagt ut på </w:t>
      </w:r>
      <w:hyperlink r:id="rId8" w:history="1">
        <w:r w:rsidR="003903FF" w:rsidRPr="00B36FAB">
          <w:rPr>
            <w:rStyle w:val="Hyperlink"/>
            <w:rFonts w:ascii="Arial" w:eastAsia="Times New Roman" w:hAnsi="Arial" w:cs="Arial"/>
            <w:lang w:eastAsia="en-US"/>
          </w:rPr>
          <w:t>www.linderudveien.no</w:t>
        </w:r>
      </w:hyperlink>
      <w:r>
        <w:rPr>
          <w:rFonts w:ascii="Arial" w:eastAsia="Times New Roman" w:hAnsi="Arial" w:cs="Arial"/>
          <w:lang w:eastAsia="en-US"/>
        </w:rPr>
        <w:br w:type="page"/>
      </w:r>
    </w:p>
    <w:p w:rsidR="003903FF" w:rsidRDefault="003903FF" w:rsidP="003903FF">
      <w:pPr>
        <w:spacing w:before="240" w:after="200"/>
        <w:rPr>
          <w:rFonts w:ascii="Arial" w:eastAsia="Times New Roman" w:hAnsi="Arial" w:cs="Arial"/>
          <w:b/>
          <w:lang w:eastAsia="en-US"/>
        </w:rPr>
      </w:pPr>
      <w:r w:rsidRPr="009264DA">
        <w:rPr>
          <w:rFonts w:ascii="Arial" w:eastAsia="Times New Roman" w:hAnsi="Arial" w:cs="Arial"/>
          <w:b/>
          <w:lang w:eastAsia="en-US"/>
        </w:rPr>
        <w:lastRenderedPageBreak/>
        <w:t>S</w:t>
      </w:r>
      <w:r w:rsidR="009264DA" w:rsidRPr="009264DA">
        <w:rPr>
          <w:rFonts w:ascii="Arial" w:eastAsia="Times New Roman" w:hAnsi="Arial" w:cs="Arial"/>
          <w:b/>
          <w:lang w:eastAsia="en-US"/>
        </w:rPr>
        <w:t>tørre enkeltsaker fra perioden</w:t>
      </w:r>
    </w:p>
    <w:p w:rsidR="002D3483" w:rsidRPr="00BA3B9A" w:rsidRDefault="002D3483" w:rsidP="00BA3B9A">
      <w:pPr>
        <w:spacing w:before="240" w:after="200"/>
        <w:rPr>
          <w:rFonts w:ascii="Arial" w:eastAsia="Times New Roman" w:hAnsi="Arial" w:cs="Arial"/>
          <w:lang w:eastAsia="en-US"/>
        </w:rPr>
      </w:pPr>
    </w:p>
    <w:p w:rsidR="00620D17" w:rsidRPr="00620D17" w:rsidRDefault="00620D17" w:rsidP="00FC47B3">
      <w:pPr>
        <w:pStyle w:val="ListParagraph"/>
        <w:numPr>
          <w:ilvl w:val="0"/>
          <w:numId w:val="10"/>
        </w:numPr>
        <w:spacing w:after="200"/>
        <w:rPr>
          <w:rFonts w:ascii="Arial" w:eastAsia="Times New Roman" w:hAnsi="Arial" w:cs="Arial"/>
          <w:lang w:eastAsia="en-US"/>
        </w:rPr>
      </w:pPr>
      <w:r>
        <w:rPr>
          <w:rFonts w:ascii="Arial" w:eastAsia="Times New Roman" w:hAnsi="Arial" w:cs="Arial"/>
          <w:lang w:eastAsia="en-US"/>
        </w:rPr>
        <w:t>Dugnader</w:t>
      </w:r>
      <w:r w:rsidR="006C76B5">
        <w:rPr>
          <w:rFonts w:ascii="Arial" w:eastAsia="Times New Roman" w:hAnsi="Arial" w:cs="Arial"/>
          <w:lang w:eastAsia="en-US"/>
        </w:rPr>
        <w:t xml:space="preserve"> </w:t>
      </w:r>
    </w:p>
    <w:p w:rsidR="002D3483" w:rsidRPr="00F32A1D" w:rsidRDefault="00F32A1D" w:rsidP="00FB0455">
      <w:pPr>
        <w:spacing w:after="200"/>
        <w:ind w:left="720"/>
        <w:rPr>
          <w:rFonts w:ascii="Arial" w:eastAsia="Times New Roman" w:hAnsi="Arial" w:cs="Arial"/>
          <w:lang w:eastAsia="en-US"/>
        </w:rPr>
      </w:pPr>
      <w:r w:rsidRPr="00F32A1D">
        <w:rPr>
          <w:rFonts w:ascii="Arial" w:eastAsia="Times New Roman" w:hAnsi="Arial" w:cs="Arial"/>
          <w:lang w:eastAsia="en-US"/>
        </w:rPr>
        <w:t>Det bl</w:t>
      </w:r>
      <w:r>
        <w:rPr>
          <w:rFonts w:ascii="Arial" w:eastAsia="Times New Roman" w:hAnsi="Arial" w:cs="Arial"/>
          <w:lang w:eastAsia="en-US"/>
        </w:rPr>
        <w:t xml:space="preserve">e avhold dugnad vår og høst, og det ble utført generelt vedlikehold i tillegg til å erstatte enkelte bord på gjerdet på garasjeanlegget som hadde råtnet. </w:t>
      </w:r>
    </w:p>
    <w:p w:rsidR="00E409FA" w:rsidRDefault="00E409FA" w:rsidP="006C76B5">
      <w:pPr>
        <w:pStyle w:val="ListParagraph"/>
        <w:spacing w:after="200"/>
        <w:ind w:left="708"/>
        <w:rPr>
          <w:rFonts w:ascii="Arial" w:eastAsia="Times New Roman" w:hAnsi="Arial" w:cs="Arial"/>
          <w:lang w:eastAsia="en-US"/>
        </w:rPr>
      </w:pPr>
    </w:p>
    <w:p w:rsidR="0094337C" w:rsidRDefault="00BA3B9A" w:rsidP="00F75869">
      <w:pPr>
        <w:pStyle w:val="ListParagraph"/>
        <w:numPr>
          <w:ilvl w:val="0"/>
          <w:numId w:val="10"/>
        </w:numPr>
        <w:spacing w:after="200"/>
        <w:rPr>
          <w:rFonts w:ascii="Arial" w:eastAsia="Times New Roman" w:hAnsi="Arial" w:cs="Arial"/>
          <w:lang w:eastAsia="en-US"/>
        </w:rPr>
      </w:pPr>
      <w:r>
        <w:rPr>
          <w:rFonts w:ascii="Arial" w:eastAsia="Times New Roman" w:hAnsi="Arial" w:cs="Arial"/>
          <w:lang w:eastAsia="en-US"/>
        </w:rPr>
        <w:t>Elbil og utfordringer rundt lading med dagens elanlegg i garasjen</w:t>
      </w:r>
      <w:r w:rsidR="00F32A1D">
        <w:rPr>
          <w:rFonts w:ascii="Arial" w:eastAsia="Times New Roman" w:hAnsi="Arial" w:cs="Arial"/>
          <w:lang w:eastAsia="en-US"/>
        </w:rPr>
        <w:t>. Styret kommer tilbake med oppsummering og forslag til avstemming på generalforsamling. Se for øvrig vedlegg 7 og tidligere referat fra styremøter på www.linderudveien.no</w:t>
      </w:r>
    </w:p>
    <w:p w:rsidR="00FB0455" w:rsidRPr="00FB0455" w:rsidRDefault="00FB0455" w:rsidP="00FB0455">
      <w:pPr>
        <w:spacing w:after="200"/>
        <w:rPr>
          <w:rFonts w:ascii="Arial" w:eastAsia="Times New Roman" w:hAnsi="Arial" w:cs="Arial"/>
          <w:lang w:eastAsia="en-US"/>
        </w:rPr>
      </w:pPr>
    </w:p>
    <w:p w:rsidR="0094337C" w:rsidRDefault="00BA3B9A" w:rsidP="00FB0455">
      <w:pPr>
        <w:pStyle w:val="ListParagraph"/>
        <w:numPr>
          <w:ilvl w:val="0"/>
          <w:numId w:val="10"/>
        </w:numPr>
        <w:spacing w:after="200"/>
        <w:rPr>
          <w:rFonts w:ascii="Arial" w:eastAsia="Times New Roman" w:hAnsi="Arial" w:cs="Arial"/>
          <w:lang w:eastAsia="en-US"/>
        </w:rPr>
      </w:pPr>
      <w:r>
        <w:rPr>
          <w:rFonts w:ascii="Arial" w:eastAsia="Times New Roman" w:hAnsi="Arial" w:cs="Arial"/>
          <w:lang w:eastAsia="en-US"/>
        </w:rPr>
        <w:t>Postkasser samlet på postkassestativ</w:t>
      </w:r>
      <w:r w:rsidR="00F32A1D">
        <w:rPr>
          <w:rFonts w:ascii="Arial" w:eastAsia="Times New Roman" w:hAnsi="Arial" w:cs="Arial"/>
          <w:lang w:eastAsia="en-US"/>
        </w:rPr>
        <w:t>. Se vedlegg 8 i dette dokumentet.</w:t>
      </w:r>
    </w:p>
    <w:p w:rsidR="00FB0455" w:rsidRPr="00FB0455" w:rsidRDefault="00FB0455" w:rsidP="00FB0455">
      <w:pPr>
        <w:spacing w:after="200"/>
        <w:rPr>
          <w:rFonts w:ascii="Arial" w:eastAsia="Times New Roman" w:hAnsi="Arial" w:cs="Arial"/>
          <w:lang w:eastAsia="en-US"/>
        </w:rPr>
      </w:pPr>
    </w:p>
    <w:p w:rsidR="00003751" w:rsidRDefault="00003751" w:rsidP="00E409FA">
      <w:pPr>
        <w:pStyle w:val="ListParagraph"/>
        <w:spacing w:after="200"/>
        <w:ind w:left="708"/>
        <w:rPr>
          <w:rFonts w:ascii="Arial" w:eastAsia="Times New Roman" w:hAnsi="Arial" w:cs="Arial"/>
          <w:lang w:eastAsia="en-US"/>
        </w:rPr>
      </w:pPr>
    </w:p>
    <w:p w:rsidR="00967D5C" w:rsidRDefault="00967D5C" w:rsidP="00E409FA">
      <w:pPr>
        <w:pStyle w:val="ListParagraph"/>
        <w:spacing w:after="200"/>
        <w:ind w:left="708"/>
        <w:rPr>
          <w:rFonts w:ascii="Arial" w:eastAsia="Times New Roman" w:hAnsi="Arial" w:cs="Arial"/>
          <w:lang w:eastAsia="en-US"/>
        </w:rPr>
      </w:pPr>
    </w:p>
    <w:p w:rsidR="00967D5C" w:rsidRDefault="00967D5C" w:rsidP="00E409FA">
      <w:pPr>
        <w:pStyle w:val="ListParagraph"/>
        <w:spacing w:after="200"/>
        <w:ind w:left="708"/>
        <w:rPr>
          <w:rFonts w:ascii="Arial" w:eastAsia="Times New Roman" w:hAnsi="Arial" w:cs="Arial"/>
          <w:lang w:eastAsia="en-US"/>
        </w:rPr>
      </w:pPr>
    </w:p>
    <w:p w:rsidR="00967D5C" w:rsidRDefault="00967D5C" w:rsidP="00E409FA">
      <w:pPr>
        <w:pStyle w:val="ListParagraph"/>
        <w:spacing w:after="200"/>
        <w:ind w:left="708"/>
        <w:rPr>
          <w:rFonts w:ascii="Arial" w:eastAsia="Times New Roman" w:hAnsi="Arial" w:cs="Arial"/>
          <w:lang w:eastAsia="en-US"/>
        </w:rPr>
      </w:pPr>
    </w:p>
    <w:p w:rsidR="00967D5C" w:rsidRDefault="00967D5C" w:rsidP="00E409FA">
      <w:pPr>
        <w:pStyle w:val="ListParagraph"/>
        <w:spacing w:after="200"/>
        <w:ind w:left="708"/>
        <w:rPr>
          <w:rFonts w:ascii="Arial" w:eastAsia="Times New Roman" w:hAnsi="Arial" w:cs="Arial"/>
          <w:lang w:eastAsia="en-US"/>
        </w:rPr>
      </w:pPr>
    </w:p>
    <w:p w:rsidR="00BA3B9A" w:rsidRDefault="00BA3B9A" w:rsidP="00E409FA">
      <w:pPr>
        <w:pStyle w:val="ListParagraph"/>
        <w:spacing w:after="200"/>
        <w:ind w:left="708"/>
        <w:rPr>
          <w:rFonts w:ascii="Arial" w:eastAsia="Times New Roman" w:hAnsi="Arial" w:cs="Arial"/>
          <w:lang w:eastAsia="en-US"/>
        </w:rPr>
      </w:pPr>
    </w:p>
    <w:p w:rsidR="00BA3B9A" w:rsidRDefault="00BA3B9A" w:rsidP="00E409FA">
      <w:pPr>
        <w:pStyle w:val="ListParagraph"/>
        <w:spacing w:after="200"/>
        <w:ind w:left="708"/>
        <w:rPr>
          <w:rFonts w:ascii="Arial" w:eastAsia="Times New Roman" w:hAnsi="Arial" w:cs="Arial"/>
          <w:lang w:eastAsia="en-US"/>
        </w:rPr>
      </w:pPr>
    </w:p>
    <w:p w:rsidR="00BA3B9A" w:rsidRDefault="00BA3B9A" w:rsidP="00E409FA">
      <w:pPr>
        <w:pStyle w:val="ListParagraph"/>
        <w:spacing w:after="200"/>
        <w:ind w:left="708"/>
        <w:rPr>
          <w:rFonts w:ascii="Arial" w:eastAsia="Times New Roman" w:hAnsi="Arial" w:cs="Arial"/>
          <w:lang w:eastAsia="en-US"/>
        </w:rPr>
      </w:pPr>
    </w:p>
    <w:p w:rsidR="00BA3B9A" w:rsidRDefault="00BA3B9A" w:rsidP="00E409FA">
      <w:pPr>
        <w:pStyle w:val="ListParagraph"/>
        <w:spacing w:after="200"/>
        <w:ind w:left="708"/>
        <w:rPr>
          <w:rFonts w:ascii="Arial" w:eastAsia="Times New Roman" w:hAnsi="Arial" w:cs="Arial"/>
          <w:lang w:eastAsia="en-US"/>
        </w:rPr>
      </w:pPr>
    </w:p>
    <w:p w:rsidR="00BA3B9A" w:rsidRDefault="00BA3B9A"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p w:rsidR="00F32A1D" w:rsidRDefault="00F32A1D" w:rsidP="00E409FA">
      <w:pPr>
        <w:pStyle w:val="ListParagraph"/>
        <w:spacing w:after="200"/>
        <w:ind w:left="708"/>
        <w:rPr>
          <w:rFonts w:ascii="Arial" w:eastAsia="Times New Roman" w:hAnsi="Arial" w:cs="Arial"/>
          <w:lang w:eastAsia="en-US"/>
        </w:rPr>
      </w:pPr>
    </w:p>
    <w:tbl>
      <w:tblPr>
        <w:tblW w:w="9780" w:type="dxa"/>
        <w:tblInd w:w="55" w:type="dxa"/>
        <w:tblCellMar>
          <w:left w:w="70" w:type="dxa"/>
          <w:right w:w="70" w:type="dxa"/>
        </w:tblCellMar>
        <w:tblLook w:val="04A0" w:firstRow="1" w:lastRow="0" w:firstColumn="1" w:lastColumn="0" w:noHBand="0" w:noVBand="1"/>
      </w:tblPr>
      <w:tblGrid>
        <w:gridCol w:w="7380"/>
        <w:gridCol w:w="1200"/>
        <w:gridCol w:w="1200"/>
      </w:tblGrid>
      <w:tr w:rsidR="001749E6" w:rsidRPr="001749E6" w:rsidTr="00E129DC">
        <w:trPr>
          <w:trHeight w:val="300"/>
        </w:trPr>
        <w:tc>
          <w:tcPr>
            <w:tcW w:w="7380" w:type="dxa"/>
            <w:tcBorders>
              <w:top w:val="nil"/>
              <w:left w:val="nil"/>
              <w:bottom w:val="nil"/>
              <w:right w:val="nil"/>
            </w:tcBorders>
            <w:shd w:val="clear" w:color="auto" w:fill="auto"/>
            <w:noWrap/>
            <w:vAlign w:val="bottom"/>
            <w:hideMark/>
          </w:tcPr>
          <w:p w:rsidR="00F676D2" w:rsidRPr="001749E6" w:rsidRDefault="00E129DC" w:rsidP="00E129DC">
            <w:pPr>
              <w:rPr>
                <w:rFonts w:ascii="Calibri" w:eastAsia="Times New Roman" w:hAnsi="Calibri"/>
                <w:color w:val="FFFF00"/>
                <w:sz w:val="22"/>
                <w:szCs w:val="22"/>
                <w:lang w:eastAsia="nb-NO"/>
              </w:rPr>
            </w:pPr>
            <w:r w:rsidRPr="006C4878">
              <w:rPr>
                <w:rFonts w:ascii="Arial" w:hAnsi="Arial" w:cs="Arial"/>
                <w:b/>
                <w:sz w:val="28"/>
                <w:szCs w:val="28"/>
              </w:rPr>
              <w:lastRenderedPageBreak/>
              <w:t>Vedlegg 2 – Langsiktig vedlikeholdsplan</w:t>
            </w:r>
          </w:p>
        </w:tc>
        <w:tc>
          <w:tcPr>
            <w:tcW w:w="120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r>
      <w:tr w:rsidR="001749E6" w:rsidRPr="001749E6" w:rsidTr="00E129DC">
        <w:trPr>
          <w:trHeight w:val="300"/>
        </w:trPr>
        <w:tc>
          <w:tcPr>
            <w:tcW w:w="738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2"/>
                <w:szCs w:val="22"/>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r>
      <w:tr w:rsidR="001749E6" w:rsidRPr="001749E6" w:rsidTr="00E129DC">
        <w:trPr>
          <w:trHeight w:val="255"/>
        </w:trPr>
        <w:tc>
          <w:tcPr>
            <w:tcW w:w="738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jc w:val="right"/>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jc w:val="right"/>
              <w:rPr>
                <w:rFonts w:ascii="Calibri" w:eastAsia="Times New Roman" w:hAnsi="Calibri"/>
                <w:color w:val="FFFF00"/>
                <w:sz w:val="20"/>
                <w:szCs w:val="20"/>
                <w:lang w:eastAsia="nb-NO"/>
              </w:rPr>
            </w:pPr>
          </w:p>
        </w:tc>
      </w:tr>
      <w:tr w:rsidR="001749E6" w:rsidRPr="001749E6" w:rsidTr="00E129DC">
        <w:trPr>
          <w:trHeight w:val="255"/>
        </w:trPr>
        <w:tc>
          <w:tcPr>
            <w:tcW w:w="738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jc w:val="right"/>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jc w:val="right"/>
              <w:rPr>
                <w:rFonts w:ascii="Calibri" w:eastAsia="Times New Roman" w:hAnsi="Calibri"/>
                <w:color w:val="FFFF00"/>
                <w:sz w:val="20"/>
                <w:szCs w:val="20"/>
                <w:lang w:eastAsia="nb-NO"/>
              </w:rPr>
            </w:pPr>
          </w:p>
        </w:tc>
      </w:tr>
      <w:tr w:rsidR="001749E6" w:rsidRPr="001749E6" w:rsidTr="00E129DC">
        <w:trPr>
          <w:trHeight w:val="255"/>
        </w:trPr>
        <w:tc>
          <w:tcPr>
            <w:tcW w:w="7380" w:type="dxa"/>
            <w:tcBorders>
              <w:top w:val="nil"/>
              <w:left w:val="nil"/>
              <w:bottom w:val="nil"/>
              <w:right w:val="nil"/>
            </w:tcBorders>
            <w:shd w:val="clear" w:color="auto" w:fill="auto"/>
            <w:noWrap/>
            <w:vAlign w:val="bottom"/>
            <w:hideMark/>
          </w:tcPr>
          <w:p w:rsidR="00F676D2" w:rsidRPr="001749E6" w:rsidRDefault="00F676D2" w:rsidP="00E129DC">
            <w:pPr>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jc w:val="right"/>
              <w:rPr>
                <w:rFonts w:ascii="Calibri" w:eastAsia="Times New Roman" w:hAnsi="Calibri"/>
                <w:color w:val="FFFF00"/>
                <w:sz w:val="20"/>
                <w:szCs w:val="20"/>
                <w:lang w:eastAsia="nb-NO"/>
              </w:rPr>
            </w:pPr>
          </w:p>
        </w:tc>
        <w:tc>
          <w:tcPr>
            <w:tcW w:w="1200" w:type="dxa"/>
            <w:tcBorders>
              <w:top w:val="nil"/>
              <w:left w:val="nil"/>
              <w:bottom w:val="nil"/>
              <w:right w:val="nil"/>
            </w:tcBorders>
            <w:shd w:val="clear" w:color="auto" w:fill="auto"/>
            <w:noWrap/>
            <w:vAlign w:val="bottom"/>
            <w:hideMark/>
          </w:tcPr>
          <w:p w:rsidR="00F676D2" w:rsidRPr="001749E6" w:rsidRDefault="00F676D2" w:rsidP="00E129DC">
            <w:pPr>
              <w:jc w:val="right"/>
              <w:rPr>
                <w:rFonts w:ascii="Calibri" w:eastAsia="Times New Roman" w:hAnsi="Calibri"/>
                <w:color w:val="FFFF00"/>
                <w:sz w:val="20"/>
                <w:szCs w:val="20"/>
                <w:lang w:eastAsia="nb-NO"/>
              </w:rPr>
            </w:pPr>
          </w:p>
        </w:tc>
      </w:tr>
    </w:tbl>
    <w:p w:rsidR="00495E08" w:rsidRDefault="006C4878">
      <w:pPr>
        <w:rPr>
          <w:rFonts w:ascii="Arial" w:hAnsi="Arial" w:cs="Arial"/>
          <w:b/>
          <w:color w:val="FFFF00"/>
          <w:sz w:val="28"/>
          <w:szCs w:val="28"/>
        </w:rPr>
      </w:pPr>
      <w:r w:rsidRPr="006C4878">
        <w:rPr>
          <w:noProof/>
          <w:lang w:eastAsia="nb-NO"/>
        </w:rPr>
        <w:drawing>
          <wp:inline distT="0" distB="0" distL="0" distR="0" wp14:anchorId="0BDE7D21" wp14:editId="71730E03">
            <wp:extent cx="5761176" cy="33470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0714"/>
                    <a:stretch/>
                  </pic:blipFill>
                  <pic:spPr bwMode="auto">
                    <a:xfrm>
                      <a:off x="0" y="0"/>
                      <a:ext cx="5760720" cy="3346784"/>
                    </a:xfrm>
                    <a:prstGeom prst="rect">
                      <a:avLst/>
                    </a:prstGeom>
                    <a:noFill/>
                    <a:ln>
                      <a:noFill/>
                    </a:ln>
                    <a:extLst>
                      <a:ext uri="{53640926-AAD7-44D8-BBD7-CCE9431645EC}">
                        <a14:shadowObscured xmlns:a14="http://schemas.microsoft.com/office/drawing/2010/main"/>
                      </a:ext>
                    </a:extLst>
                  </pic:spPr>
                </pic:pic>
              </a:graphicData>
            </a:graphic>
          </wp:inline>
        </w:drawing>
      </w:r>
    </w:p>
    <w:p w:rsidR="00495E08" w:rsidRDefault="00495E08">
      <w:pPr>
        <w:rPr>
          <w:rFonts w:ascii="Arial" w:hAnsi="Arial" w:cs="Arial"/>
          <w:b/>
          <w:color w:val="FFFF00"/>
          <w:sz w:val="28"/>
          <w:szCs w:val="28"/>
        </w:rPr>
      </w:pPr>
    </w:p>
    <w:p w:rsidR="00E129DC" w:rsidRPr="00495E08" w:rsidRDefault="00495E08">
      <w:pPr>
        <w:rPr>
          <w:rFonts w:ascii="Arial" w:hAnsi="Arial" w:cs="Arial"/>
          <w:b/>
          <w:sz w:val="28"/>
          <w:szCs w:val="28"/>
        </w:rPr>
      </w:pPr>
      <w:r w:rsidRPr="00495E08">
        <w:rPr>
          <w:rFonts w:ascii="Arial" w:hAnsi="Arial" w:cs="Arial"/>
          <w:szCs w:val="28"/>
        </w:rPr>
        <w:t xml:space="preserve">Det er ikke </w:t>
      </w:r>
      <w:r>
        <w:rPr>
          <w:rFonts w:ascii="Arial" w:hAnsi="Arial" w:cs="Arial"/>
          <w:sz w:val="28"/>
          <w:szCs w:val="28"/>
        </w:rPr>
        <w:t>utført vedlikeholdsarbeid i 2015 i henhold til tidligere vedlikeholdsplan. Det har ikke vært noe vedlikeholdsbudsjett å bruke på kostnader til vedlikehold, og vedlikeholdsplanen vil bli revidert i løpet av 2016. Det er ikke satt av midler til større vedlikeholdsarbeid i 2016. Se budsjett 2016, vedlegg 5, for detaljer.</w:t>
      </w:r>
      <w:r>
        <w:rPr>
          <w:rFonts w:ascii="Arial" w:hAnsi="Arial" w:cs="Arial"/>
          <w:b/>
          <w:sz w:val="28"/>
          <w:szCs w:val="28"/>
        </w:rPr>
        <w:t xml:space="preserve"> </w:t>
      </w:r>
      <w:r w:rsidR="00E129DC" w:rsidRPr="00495E08">
        <w:rPr>
          <w:rFonts w:ascii="Arial" w:hAnsi="Arial" w:cs="Arial"/>
          <w:b/>
          <w:sz w:val="28"/>
          <w:szCs w:val="28"/>
        </w:rPr>
        <w:br w:type="page"/>
      </w:r>
    </w:p>
    <w:p w:rsidR="002957C9" w:rsidRPr="00B05BEC" w:rsidRDefault="002957C9" w:rsidP="002957C9">
      <w:pPr>
        <w:rPr>
          <w:rFonts w:ascii="Arial" w:hAnsi="Arial" w:cs="Arial"/>
          <w:b/>
          <w:sz w:val="28"/>
          <w:szCs w:val="28"/>
        </w:rPr>
      </w:pPr>
      <w:r>
        <w:rPr>
          <w:rFonts w:ascii="Arial" w:hAnsi="Arial" w:cs="Arial"/>
          <w:b/>
          <w:sz w:val="28"/>
          <w:szCs w:val="28"/>
        </w:rPr>
        <w:lastRenderedPageBreak/>
        <w:t>Vedlegg 3 – Regnskap 2012 og balanse 31.12.2012</w:t>
      </w:r>
    </w:p>
    <w:p w:rsidR="002957C9" w:rsidRDefault="002957C9" w:rsidP="002957C9">
      <w:pPr>
        <w:rPr>
          <w:rFonts w:ascii="Arial" w:hAnsi="Arial" w:cs="Arial"/>
          <w:b/>
          <w:sz w:val="28"/>
          <w:szCs w:val="28"/>
        </w:rPr>
      </w:pPr>
    </w:p>
    <w:p w:rsidR="002957C9" w:rsidRDefault="002957C9" w:rsidP="002957C9">
      <w:pPr>
        <w:rPr>
          <w:rFonts w:ascii="Arial" w:hAnsi="Arial" w:cs="Arial"/>
        </w:rPr>
      </w:pPr>
      <w:r w:rsidRPr="00B05BEC">
        <w:rPr>
          <w:rFonts w:ascii="Arial" w:hAnsi="Arial" w:cs="Arial"/>
        </w:rPr>
        <w:t xml:space="preserve">Linderudveien Huseierforening har delt opp regnskapet i </w:t>
      </w:r>
    </w:p>
    <w:p w:rsidR="002957C9" w:rsidRPr="00B05BEC" w:rsidRDefault="002957C9" w:rsidP="002957C9">
      <w:pPr>
        <w:rPr>
          <w:rFonts w:ascii="Arial" w:hAnsi="Arial" w:cs="Arial"/>
        </w:rPr>
      </w:pPr>
    </w:p>
    <w:p w:rsidR="002957C9" w:rsidRPr="00B05BEC" w:rsidRDefault="002957C9" w:rsidP="002957C9">
      <w:pPr>
        <w:numPr>
          <w:ilvl w:val="0"/>
          <w:numId w:val="3"/>
        </w:numPr>
        <w:rPr>
          <w:rFonts w:ascii="Arial" w:hAnsi="Arial" w:cs="Arial"/>
        </w:rPr>
      </w:pPr>
      <w:r w:rsidRPr="00B05BEC">
        <w:rPr>
          <w:rFonts w:ascii="Arial" w:hAnsi="Arial" w:cs="Arial"/>
          <w:b/>
        </w:rPr>
        <w:t>Driftsregnskap</w:t>
      </w:r>
      <w:r w:rsidRPr="00B05BEC">
        <w:rPr>
          <w:rFonts w:ascii="Arial" w:hAnsi="Arial" w:cs="Arial"/>
        </w:rPr>
        <w:t xml:space="preserve"> og </w:t>
      </w:r>
    </w:p>
    <w:p w:rsidR="002957C9" w:rsidRPr="00B05BEC" w:rsidRDefault="002957C9" w:rsidP="002957C9">
      <w:pPr>
        <w:numPr>
          <w:ilvl w:val="0"/>
          <w:numId w:val="3"/>
        </w:numPr>
        <w:rPr>
          <w:rFonts w:ascii="Arial" w:hAnsi="Arial" w:cs="Arial"/>
        </w:rPr>
      </w:pPr>
      <w:r w:rsidRPr="00B05BEC">
        <w:rPr>
          <w:rFonts w:ascii="Arial" w:hAnsi="Arial" w:cs="Arial"/>
          <w:b/>
        </w:rPr>
        <w:t>Regnskap for ekstraordinært vedlikehold (vedlikeholdsfond)</w:t>
      </w:r>
      <w:r w:rsidRPr="00B05BEC">
        <w:rPr>
          <w:rFonts w:ascii="Arial" w:hAnsi="Arial" w:cs="Arial"/>
        </w:rPr>
        <w:t>.</w:t>
      </w:r>
    </w:p>
    <w:p w:rsidR="002957C9" w:rsidRPr="00B05BEC" w:rsidRDefault="002957C9" w:rsidP="002957C9">
      <w:pPr>
        <w:rPr>
          <w:rFonts w:ascii="Arial" w:hAnsi="Arial" w:cs="Arial"/>
        </w:rPr>
      </w:pPr>
    </w:p>
    <w:p w:rsidR="002415C8" w:rsidRPr="00B05BEC" w:rsidRDefault="002415C8" w:rsidP="002415C8">
      <w:pPr>
        <w:rPr>
          <w:rFonts w:ascii="Arial" w:hAnsi="Arial" w:cs="Arial"/>
        </w:rPr>
      </w:pPr>
      <w:r w:rsidRPr="00B05BEC">
        <w:rPr>
          <w:rFonts w:ascii="Arial" w:hAnsi="Arial" w:cs="Arial"/>
        </w:rPr>
        <w:t>I tabellene nedenfor vises driftsregnskap og regnskap for ekstraordinært vedlikehold</w:t>
      </w:r>
      <w:r>
        <w:rPr>
          <w:rFonts w:ascii="Arial" w:hAnsi="Arial" w:cs="Arial"/>
        </w:rPr>
        <w:t xml:space="preserve"> for 2014</w:t>
      </w:r>
      <w:r w:rsidRPr="00B05BEC">
        <w:rPr>
          <w:rFonts w:ascii="Arial" w:hAnsi="Arial" w:cs="Arial"/>
        </w:rPr>
        <w:t xml:space="preserve"> samm</w:t>
      </w:r>
      <w:r>
        <w:rPr>
          <w:rFonts w:ascii="Arial" w:hAnsi="Arial" w:cs="Arial"/>
        </w:rPr>
        <w:t>enlignet med regnskapet for 2013 og budsjett for 2015</w:t>
      </w:r>
      <w:r w:rsidRPr="00B05BEC">
        <w:rPr>
          <w:rFonts w:ascii="Arial" w:hAnsi="Arial" w:cs="Arial"/>
        </w:rPr>
        <w:t>. Videre vises det balansen ved årets begynnelse og årets slutt for både drift og vedlikeholdsfond.</w:t>
      </w:r>
    </w:p>
    <w:p w:rsidR="002415C8" w:rsidRPr="00A10275" w:rsidRDefault="002415C8" w:rsidP="002415C8">
      <w:pPr>
        <w:jc w:val="center"/>
        <w:rPr>
          <w:rFonts w:ascii="Arial" w:hAnsi="Arial" w:cs="Arial"/>
          <w:b/>
          <w:sz w:val="28"/>
          <w:u w:val="single"/>
        </w:rPr>
      </w:pPr>
      <w:r w:rsidRPr="00A10275">
        <w:rPr>
          <w:rFonts w:ascii="Arial" w:hAnsi="Arial" w:cs="Arial"/>
          <w:b/>
          <w:sz w:val="28"/>
          <w:u w:val="single"/>
        </w:rPr>
        <w:t>Regnskap 2014</w:t>
      </w:r>
    </w:p>
    <w:p w:rsidR="002415C8" w:rsidRDefault="002415C8" w:rsidP="002415C8">
      <w:pPr>
        <w:rPr>
          <w:rFonts w:ascii="Arial" w:hAnsi="Arial" w:cs="Arial"/>
          <w:b/>
        </w:rPr>
      </w:pPr>
      <w:r w:rsidRPr="00A10275">
        <w:rPr>
          <w:rFonts w:ascii="Arial" w:hAnsi="Arial" w:cs="Arial"/>
          <w:b/>
        </w:rPr>
        <w:t>Driftsregnskap 2014</w:t>
      </w:r>
    </w:p>
    <w:tbl>
      <w:tblPr>
        <w:tblW w:w="9180" w:type="dxa"/>
        <w:tblInd w:w="60" w:type="dxa"/>
        <w:tblCellMar>
          <w:left w:w="70" w:type="dxa"/>
          <w:right w:w="70" w:type="dxa"/>
        </w:tblCellMar>
        <w:tblLook w:val="04A0" w:firstRow="1" w:lastRow="0" w:firstColumn="1" w:lastColumn="0" w:noHBand="0" w:noVBand="1"/>
      </w:tblPr>
      <w:tblGrid>
        <w:gridCol w:w="4080"/>
        <w:gridCol w:w="980"/>
        <w:gridCol w:w="980"/>
        <w:gridCol w:w="1100"/>
        <w:gridCol w:w="1060"/>
        <w:gridCol w:w="980"/>
      </w:tblGrid>
      <w:tr w:rsidR="002415C8" w:rsidRPr="00571DDB" w:rsidTr="00E20CAD">
        <w:trPr>
          <w:trHeight w:val="255"/>
        </w:trPr>
        <w:tc>
          <w:tcPr>
            <w:tcW w:w="4080" w:type="dxa"/>
            <w:tcBorders>
              <w:top w:val="single" w:sz="8" w:space="0" w:color="auto"/>
              <w:left w:val="single" w:sz="8" w:space="0" w:color="auto"/>
              <w:bottom w:val="nil"/>
              <w:right w:val="nil"/>
            </w:tcBorders>
            <w:shd w:val="clear" w:color="auto" w:fill="auto"/>
            <w:vAlign w:val="center"/>
            <w:hideMark/>
          </w:tcPr>
          <w:p w:rsidR="002415C8" w:rsidRPr="00571DDB" w:rsidRDefault="002415C8" w:rsidP="00E20CAD">
            <w:pPr>
              <w:jc w:val="center"/>
              <w:outlineLvl w:val="0"/>
              <w:rPr>
                <w:rFonts w:ascii="Arial" w:eastAsia="Times New Roman" w:hAnsi="Arial" w:cs="Arial"/>
                <w:b/>
                <w:bCs/>
                <w:sz w:val="18"/>
                <w:szCs w:val="18"/>
                <w:lang w:eastAsia="nb-NO"/>
              </w:rPr>
            </w:pPr>
            <w:r w:rsidRPr="00571DDB">
              <w:rPr>
                <w:rFonts w:ascii="Arial" w:eastAsia="Times New Roman" w:hAnsi="Arial" w:cs="Arial"/>
                <w:b/>
                <w:bCs/>
                <w:sz w:val="18"/>
                <w:szCs w:val="18"/>
                <w:lang w:eastAsia="nb-NO"/>
              </w:rPr>
              <w:t>DRIFTSBUDSJETT/-REGNSKAP</w:t>
            </w:r>
          </w:p>
        </w:tc>
        <w:tc>
          <w:tcPr>
            <w:tcW w:w="980" w:type="dxa"/>
            <w:tcBorders>
              <w:top w:val="single" w:sz="8" w:space="0" w:color="auto"/>
              <w:left w:val="single" w:sz="8" w:space="0" w:color="auto"/>
              <w:bottom w:val="nil"/>
              <w:right w:val="nil"/>
            </w:tcBorders>
            <w:shd w:val="clear" w:color="auto" w:fill="auto"/>
            <w:noWrap/>
            <w:vAlign w:val="center"/>
            <w:hideMark/>
          </w:tcPr>
          <w:p w:rsidR="002415C8" w:rsidRPr="00571DDB" w:rsidRDefault="002415C8" w:rsidP="00E20CAD">
            <w:pPr>
              <w:jc w:val="center"/>
              <w:outlineLvl w:val="0"/>
              <w:rPr>
                <w:rFonts w:ascii="Arial" w:eastAsia="Times New Roman" w:hAnsi="Arial" w:cs="Arial"/>
                <w:b/>
                <w:bCs/>
                <w:sz w:val="18"/>
                <w:szCs w:val="18"/>
                <w:lang w:eastAsia="nb-NO"/>
              </w:rPr>
            </w:pPr>
            <w:r w:rsidRPr="00571DDB">
              <w:rPr>
                <w:rFonts w:ascii="Arial" w:eastAsia="Times New Roman" w:hAnsi="Arial" w:cs="Arial"/>
                <w:b/>
                <w:bCs/>
                <w:sz w:val="18"/>
                <w:szCs w:val="18"/>
                <w:lang w:eastAsia="nb-NO"/>
              </w:rPr>
              <w:t>2015</w:t>
            </w:r>
          </w:p>
        </w:tc>
        <w:tc>
          <w:tcPr>
            <w:tcW w:w="3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2415C8" w:rsidRPr="00571DDB" w:rsidRDefault="002415C8" w:rsidP="00E20CAD">
            <w:pPr>
              <w:jc w:val="center"/>
              <w:outlineLvl w:val="0"/>
              <w:rPr>
                <w:rFonts w:ascii="Arial" w:eastAsia="Times New Roman" w:hAnsi="Arial" w:cs="Arial"/>
                <w:b/>
                <w:bCs/>
                <w:sz w:val="18"/>
                <w:szCs w:val="18"/>
                <w:lang w:eastAsia="nb-NO"/>
              </w:rPr>
            </w:pPr>
            <w:r w:rsidRPr="00571DDB">
              <w:rPr>
                <w:rFonts w:ascii="Arial" w:eastAsia="Times New Roman" w:hAnsi="Arial" w:cs="Arial"/>
                <w:b/>
                <w:bCs/>
                <w:sz w:val="18"/>
                <w:szCs w:val="18"/>
                <w:lang w:eastAsia="nb-NO"/>
              </w:rPr>
              <w:t>2014</w:t>
            </w:r>
          </w:p>
        </w:tc>
        <w:tc>
          <w:tcPr>
            <w:tcW w:w="980" w:type="dxa"/>
            <w:tcBorders>
              <w:top w:val="single" w:sz="8" w:space="0" w:color="auto"/>
              <w:left w:val="nil"/>
              <w:bottom w:val="nil"/>
              <w:right w:val="single" w:sz="8" w:space="0" w:color="auto"/>
            </w:tcBorders>
            <w:shd w:val="clear" w:color="auto" w:fill="auto"/>
            <w:noWrap/>
            <w:vAlign w:val="center"/>
            <w:hideMark/>
          </w:tcPr>
          <w:p w:rsidR="002415C8" w:rsidRPr="00571DDB" w:rsidRDefault="002415C8" w:rsidP="00E20CAD">
            <w:pPr>
              <w:jc w:val="center"/>
              <w:outlineLvl w:val="0"/>
              <w:rPr>
                <w:rFonts w:ascii="Arial" w:eastAsia="Times New Roman" w:hAnsi="Arial" w:cs="Arial"/>
                <w:b/>
                <w:bCs/>
                <w:sz w:val="18"/>
                <w:szCs w:val="18"/>
                <w:lang w:eastAsia="nb-NO"/>
              </w:rPr>
            </w:pPr>
            <w:r w:rsidRPr="00571DDB">
              <w:rPr>
                <w:rFonts w:ascii="Arial" w:eastAsia="Times New Roman" w:hAnsi="Arial" w:cs="Arial"/>
                <w:b/>
                <w:bCs/>
                <w:sz w:val="18"/>
                <w:szCs w:val="18"/>
                <w:lang w:eastAsia="nb-NO"/>
              </w:rPr>
              <w:t>2013</w:t>
            </w:r>
          </w:p>
        </w:tc>
      </w:tr>
      <w:tr w:rsidR="002415C8" w:rsidRPr="00571DDB" w:rsidTr="00E20CAD">
        <w:trPr>
          <w:trHeight w:val="255"/>
        </w:trPr>
        <w:tc>
          <w:tcPr>
            <w:tcW w:w="4080" w:type="dxa"/>
            <w:tcBorders>
              <w:top w:val="nil"/>
              <w:left w:val="single" w:sz="8" w:space="0" w:color="auto"/>
              <w:bottom w:val="single" w:sz="8" w:space="0" w:color="auto"/>
              <w:right w:val="nil"/>
            </w:tcBorders>
            <w:shd w:val="clear" w:color="auto" w:fill="auto"/>
            <w:noWrap/>
            <w:vAlign w:val="center"/>
            <w:hideMark/>
          </w:tcPr>
          <w:p w:rsidR="002415C8" w:rsidRPr="00571DDB" w:rsidRDefault="002415C8" w:rsidP="00E20CAD">
            <w:pPr>
              <w:jc w:val="center"/>
              <w:outlineLvl w:val="0"/>
              <w:rPr>
                <w:rFonts w:ascii="Arial" w:eastAsia="Times New Roman" w:hAnsi="Arial" w:cs="Arial"/>
                <w:b/>
                <w:bCs/>
                <w:sz w:val="18"/>
                <w:szCs w:val="18"/>
                <w:lang w:eastAsia="nb-NO"/>
              </w:rPr>
            </w:pPr>
            <w:r w:rsidRPr="00571DDB">
              <w:rPr>
                <w:rFonts w:ascii="Arial" w:eastAsia="Times New Roman" w:hAnsi="Arial" w:cs="Arial"/>
                <w:b/>
                <w:bCs/>
                <w:sz w:val="18"/>
                <w:szCs w:val="18"/>
                <w:lang w:eastAsia="nb-NO"/>
              </w:rPr>
              <w:t> </w:t>
            </w:r>
          </w:p>
        </w:tc>
        <w:tc>
          <w:tcPr>
            <w:tcW w:w="980" w:type="dxa"/>
            <w:tcBorders>
              <w:top w:val="nil"/>
              <w:left w:val="single" w:sz="8" w:space="0" w:color="auto"/>
              <w:bottom w:val="single" w:sz="8" w:space="0" w:color="auto"/>
              <w:right w:val="nil"/>
            </w:tcBorders>
            <w:shd w:val="clear" w:color="auto" w:fill="auto"/>
            <w:noWrap/>
            <w:vAlign w:val="center"/>
            <w:hideMark/>
          </w:tcPr>
          <w:p w:rsidR="002415C8" w:rsidRPr="00571DDB" w:rsidRDefault="002415C8" w:rsidP="00E20CAD">
            <w:pPr>
              <w:jc w:val="cente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auto"/>
            <w:vAlign w:val="center"/>
            <w:hideMark/>
          </w:tcPr>
          <w:p w:rsidR="002415C8" w:rsidRPr="00571DDB" w:rsidRDefault="002415C8" w:rsidP="00E20CAD">
            <w:pPr>
              <w:jc w:val="cente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auto"/>
            <w:vAlign w:val="center"/>
            <w:hideMark/>
          </w:tcPr>
          <w:p w:rsidR="002415C8" w:rsidRPr="00571DDB" w:rsidRDefault="002415C8" w:rsidP="00E20CAD">
            <w:pPr>
              <w:jc w:val="cente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Regnskap</w:t>
            </w:r>
          </w:p>
        </w:tc>
        <w:tc>
          <w:tcPr>
            <w:tcW w:w="1060" w:type="dxa"/>
            <w:tcBorders>
              <w:top w:val="nil"/>
              <w:left w:val="nil"/>
              <w:bottom w:val="single" w:sz="8" w:space="0" w:color="auto"/>
              <w:right w:val="single" w:sz="8" w:space="0" w:color="auto"/>
            </w:tcBorders>
            <w:shd w:val="clear" w:color="auto" w:fill="auto"/>
            <w:vAlign w:val="center"/>
            <w:hideMark/>
          </w:tcPr>
          <w:p w:rsidR="002415C8" w:rsidRPr="00571DDB" w:rsidRDefault="002415C8" w:rsidP="00E20CAD">
            <w:pPr>
              <w:jc w:val="cente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Avvik</w:t>
            </w:r>
          </w:p>
        </w:tc>
        <w:tc>
          <w:tcPr>
            <w:tcW w:w="980" w:type="dxa"/>
            <w:tcBorders>
              <w:top w:val="nil"/>
              <w:left w:val="nil"/>
              <w:bottom w:val="single" w:sz="8" w:space="0" w:color="auto"/>
              <w:right w:val="single" w:sz="8" w:space="0" w:color="auto"/>
            </w:tcBorders>
            <w:shd w:val="clear" w:color="auto" w:fill="auto"/>
            <w:vAlign w:val="center"/>
            <w:hideMark/>
          </w:tcPr>
          <w:p w:rsidR="002415C8" w:rsidRPr="00571DDB" w:rsidRDefault="002415C8" w:rsidP="00E20CAD">
            <w:pPr>
              <w:jc w:val="cente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Res</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 xml:space="preserve">Årsavgift drift </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378 000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364 000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369 200</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5 200</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317 200</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Dugnads- og purregebyr</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-42 000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-42 000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-44 000</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-2 000</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6 400</w:t>
            </w:r>
          </w:p>
        </w:tc>
      </w:tr>
      <w:tr w:rsidR="002415C8" w:rsidRPr="00571DDB" w:rsidTr="00E20CAD">
        <w:trPr>
          <w:trHeight w:val="270"/>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Netto renteinntekter / gebyrer driftskontoer</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200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-475</w:t>
            </w:r>
          </w:p>
        </w:tc>
        <w:tc>
          <w:tcPr>
            <w:tcW w:w="1060" w:type="dxa"/>
            <w:tcBorders>
              <w:top w:val="nil"/>
              <w:left w:val="nil"/>
              <w:bottom w:val="single" w:sz="4"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-675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-140</w:t>
            </w:r>
          </w:p>
        </w:tc>
      </w:tr>
      <w:tr w:rsidR="002415C8" w:rsidRPr="00571DDB" w:rsidTr="00E20CAD">
        <w:trPr>
          <w:trHeight w:val="270"/>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Sum inntekter</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336 200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322 200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324 725</w:t>
            </w:r>
          </w:p>
        </w:tc>
        <w:tc>
          <w:tcPr>
            <w:tcW w:w="1060" w:type="dxa"/>
            <w:tcBorders>
              <w:top w:val="nil"/>
              <w:left w:val="nil"/>
              <w:bottom w:val="single" w:sz="4"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2 525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323 460</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Overført vedlikeholdsfond</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Elektrisitet</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15 000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15 000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15 213</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213</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14 090</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Gatelys</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32 000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32 000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62 020</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30 020</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0</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Måking/strøing</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80 000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80 000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73 397</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-6 603</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75 394</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Forsikring</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12 000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11 500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11 550</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50</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10 746</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Garasje</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6 000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6 000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20 727</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14 727</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5 388</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Canal Digital Kabel tv</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145 000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132 500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142 077</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9 577</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130 117</w:t>
            </w:r>
          </w:p>
        </w:tc>
      </w:tr>
      <w:tr w:rsidR="002415C8" w:rsidRPr="00571DDB"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Utearealer inkl dugnad</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38 000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37 000</w:t>
            </w:r>
          </w:p>
        </w:tc>
        <w:tc>
          <w:tcPr>
            <w:tcW w:w="110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35 523</w:t>
            </w:r>
          </w:p>
        </w:tc>
        <w:tc>
          <w:tcPr>
            <w:tcW w:w="106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-1 477</w:t>
            </w:r>
          </w:p>
        </w:tc>
        <w:tc>
          <w:tcPr>
            <w:tcW w:w="98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30 495</w:t>
            </w:r>
          </w:p>
        </w:tc>
      </w:tr>
      <w:tr w:rsidR="002415C8" w:rsidRPr="00571DDB" w:rsidTr="00E20CAD">
        <w:trPr>
          <w:trHeight w:val="270"/>
        </w:trPr>
        <w:tc>
          <w:tcPr>
            <w:tcW w:w="4080" w:type="dxa"/>
            <w:tcBorders>
              <w:top w:val="nil"/>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Diverse utgifter drift (inkl hjemmeside)</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8 000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8 000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5 149</w:t>
            </w:r>
          </w:p>
        </w:tc>
        <w:tc>
          <w:tcPr>
            <w:tcW w:w="1060" w:type="dxa"/>
            <w:tcBorders>
              <w:top w:val="nil"/>
              <w:left w:val="nil"/>
              <w:bottom w:val="single" w:sz="4"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-2 851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4 369</w:t>
            </w:r>
          </w:p>
        </w:tc>
      </w:tr>
      <w:tr w:rsidR="002415C8" w:rsidRPr="00571DDB" w:rsidTr="00E20CAD">
        <w:trPr>
          <w:trHeight w:val="270"/>
        </w:trPr>
        <w:tc>
          <w:tcPr>
            <w:tcW w:w="4080" w:type="dxa"/>
            <w:tcBorders>
              <w:top w:val="single" w:sz="4" w:space="0" w:color="auto"/>
              <w:left w:val="single" w:sz="8" w:space="0" w:color="auto"/>
              <w:bottom w:val="nil"/>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Sum kostnader</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336 000</w:t>
            </w:r>
          </w:p>
        </w:tc>
        <w:tc>
          <w:tcPr>
            <w:tcW w:w="980" w:type="dxa"/>
            <w:tcBorders>
              <w:top w:val="nil"/>
              <w:left w:val="nil"/>
              <w:bottom w:val="single" w:sz="8"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322 000</w:t>
            </w:r>
          </w:p>
        </w:tc>
        <w:tc>
          <w:tcPr>
            <w:tcW w:w="1100" w:type="dxa"/>
            <w:tcBorders>
              <w:top w:val="nil"/>
              <w:left w:val="nil"/>
              <w:bottom w:val="single" w:sz="8"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365 656</w:t>
            </w:r>
          </w:p>
        </w:tc>
        <w:tc>
          <w:tcPr>
            <w:tcW w:w="1060" w:type="dxa"/>
            <w:tcBorders>
              <w:top w:val="nil"/>
              <w:left w:val="nil"/>
              <w:bottom w:val="single" w:sz="8"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43 656</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270 599</w:t>
            </w:r>
          </w:p>
        </w:tc>
      </w:tr>
      <w:tr w:rsidR="002415C8" w:rsidRPr="00571DDB" w:rsidTr="00E20CAD">
        <w:trPr>
          <w:trHeight w:val="270"/>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rsidR="002415C8" w:rsidRPr="00571DDB" w:rsidRDefault="002415C8" w:rsidP="00E20CAD">
            <w:pPr>
              <w:outlineLvl w:val="0"/>
              <w:rPr>
                <w:rFonts w:ascii="Arial" w:eastAsia="Times New Roman" w:hAnsi="Arial" w:cs="Arial"/>
                <w:sz w:val="18"/>
                <w:szCs w:val="18"/>
                <w:lang w:eastAsia="nb-NO"/>
              </w:rPr>
            </w:pPr>
            <w:r w:rsidRPr="00571DDB">
              <w:rPr>
                <w:rFonts w:ascii="Arial" w:eastAsia="Times New Roman" w:hAnsi="Arial" w:cs="Arial"/>
                <w:sz w:val="18"/>
                <w:szCs w:val="18"/>
                <w:lang w:eastAsia="nb-NO"/>
              </w:rPr>
              <w:t>Driftsresultat</w:t>
            </w:r>
          </w:p>
        </w:tc>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20"/>
                <w:szCs w:val="20"/>
                <w:lang w:eastAsia="nb-NO"/>
              </w:rPr>
            </w:pPr>
            <w:r>
              <w:rPr>
                <w:rFonts w:ascii="Arial" w:hAnsi="Arial" w:cs="Arial"/>
                <w:color w:val="000000"/>
                <w:sz w:val="20"/>
                <w:szCs w:val="20"/>
                <w:lang w:eastAsia="nb-NO"/>
              </w:rPr>
              <w:t>200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-40 931</w:t>
            </w:r>
          </w:p>
        </w:tc>
        <w:tc>
          <w:tcPr>
            <w:tcW w:w="1060" w:type="dxa"/>
            <w:tcBorders>
              <w:top w:val="nil"/>
              <w:left w:val="nil"/>
              <w:bottom w:val="single" w:sz="4"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-41 131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52 861</w:t>
            </w:r>
          </w:p>
        </w:tc>
      </w:tr>
    </w:tbl>
    <w:p w:rsidR="002415C8" w:rsidRPr="00A10275" w:rsidRDefault="002415C8" w:rsidP="002415C8">
      <w:pPr>
        <w:numPr>
          <w:ilvl w:val="0"/>
          <w:numId w:val="1"/>
        </w:numPr>
        <w:tabs>
          <w:tab w:val="clear" w:pos="720"/>
          <w:tab w:val="num" w:pos="360"/>
        </w:tabs>
        <w:ind w:left="360"/>
        <w:rPr>
          <w:rFonts w:ascii="Arial" w:hAnsi="Arial" w:cs="Arial"/>
        </w:rPr>
      </w:pPr>
      <w:r w:rsidRPr="00A10275">
        <w:rPr>
          <w:rFonts w:ascii="Arial" w:hAnsi="Arial" w:cs="Arial"/>
        </w:rPr>
        <w:t>Utgifter til gatelys ble langt høyere enn budsjettert da regningen fra 2013 kom i 2014.</w:t>
      </w:r>
    </w:p>
    <w:p w:rsidR="002415C8" w:rsidRPr="00A10275" w:rsidRDefault="002415C8" w:rsidP="002415C8">
      <w:pPr>
        <w:numPr>
          <w:ilvl w:val="0"/>
          <w:numId w:val="1"/>
        </w:numPr>
        <w:tabs>
          <w:tab w:val="clear" w:pos="720"/>
          <w:tab w:val="num" w:pos="360"/>
        </w:tabs>
        <w:ind w:left="360"/>
        <w:rPr>
          <w:rFonts w:ascii="Arial" w:hAnsi="Arial" w:cs="Arial"/>
        </w:rPr>
      </w:pPr>
      <w:r w:rsidRPr="00A10275">
        <w:rPr>
          <w:rFonts w:ascii="Arial" w:hAnsi="Arial" w:cs="Arial"/>
        </w:rPr>
        <w:t>Investert i nye LED lamper til garasjen gjør at garasjeutgiftene er høyere enn budsjettert.</w:t>
      </w:r>
    </w:p>
    <w:p w:rsidR="002415C8" w:rsidRPr="00A10275" w:rsidRDefault="002415C8" w:rsidP="002415C8">
      <w:pPr>
        <w:numPr>
          <w:ilvl w:val="0"/>
          <w:numId w:val="1"/>
        </w:numPr>
        <w:tabs>
          <w:tab w:val="clear" w:pos="720"/>
          <w:tab w:val="num" w:pos="360"/>
        </w:tabs>
        <w:ind w:left="360"/>
        <w:rPr>
          <w:rFonts w:ascii="Arial" w:hAnsi="Arial" w:cs="Arial"/>
        </w:rPr>
      </w:pPr>
      <w:r>
        <w:rPr>
          <w:rFonts w:ascii="Arial" w:hAnsi="Arial" w:cs="Arial"/>
        </w:rPr>
        <w:t xml:space="preserve">Underskudd driftsregnskap er </w:t>
      </w:r>
      <w:r w:rsidRPr="00A10275">
        <w:rPr>
          <w:rFonts w:ascii="Arial" w:hAnsi="Arial" w:cs="Arial"/>
        </w:rPr>
        <w:t xml:space="preserve">på NOK </w:t>
      </w:r>
      <w:r>
        <w:rPr>
          <w:rFonts w:ascii="Arial" w:hAnsi="Arial" w:cs="Arial"/>
        </w:rPr>
        <w:t>-40.931.</w:t>
      </w:r>
    </w:p>
    <w:p w:rsidR="002415C8" w:rsidRDefault="002415C8"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2415C8" w:rsidRDefault="002415C8" w:rsidP="002415C8">
      <w:pPr>
        <w:rPr>
          <w:rFonts w:ascii="Arial" w:hAnsi="Arial" w:cs="Arial"/>
          <w:b/>
        </w:rPr>
      </w:pPr>
      <w:r w:rsidRPr="00A10275">
        <w:rPr>
          <w:rFonts w:ascii="Arial" w:hAnsi="Arial" w:cs="Arial"/>
          <w:b/>
        </w:rPr>
        <w:lastRenderedPageBreak/>
        <w:t>Regnskap vedlikeholdsfond 2014</w:t>
      </w:r>
    </w:p>
    <w:tbl>
      <w:tblPr>
        <w:tblW w:w="9180" w:type="dxa"/>
        <w:tblInd w:w="60" w:type="dxa"/>
        <w:tblCellMar>
          <w:left w:w="70" w:type="dxa"/>
          <w:right w:w="70" w:type="dxa"/>
        </w:tblCellMar>
        <w:tblLook w:val="04A0" w:firstRow="1" w:lastRow="0" w:firstColumn="1" w:lastColumn="0" w:noHBand="0" w:noVBand="1"/>
      </w:tblPr>
      <w:tblGrid>
        <w:gridCol w:w="4080"/>
        <w:gridCol w:w="980"/>
        <w:gridCol w:w="980"/>
        <w:gridCol w:w="1100"/>
        <w:gridCol w:w="1060"/>
        <w:gridCol w:w="980"/>
      </w:tblGrid>
      <w:tr w:rsidR="002415C8" w:rsidRPr="0050755E" w:rsidTr="00E20CAD">
        <w:trPr>
          <w:trHeight w:val="255"/>
        </w:trPr>
        <w:tc>
          <w:tcPr>
            <w:tcW w:w="4080" w:type="dxa"/>
            <w:tcBorders>
              <w:top w:val="single" w:sz="8" w:space="0" w:color="auto"/>
              <w:left w:val="single" w:sz="8" w:space="0" w:color="auto"/>
              <w:bottom w:val="nil"/>
              <w:right w:val="nil"/>
            </w:tcBorders>
            <w:shd w:val="clear" w:color="auto" w:fill="auto"/>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BUDSJETT/REGNSKAP</w:t>
            </w:r>
          </w:p>
        </w:tc>
        <w:tc>
          <w:tcPr>
            <w:tcW w:w="980" w:type="dxa"/>
            <w:tcBorders>
              <w:top w:val="single" w:sz="8" w:space="0" w:color="auto"/>
              <w:left w:val="single" w:sz="8" w:space="0" w:color="auto"/>
              <w:bottom w:val="nil"/>
              <w:right w:val="nil"/>
            </w:tcBorders>
            <w:shd w:val="clear" w:color="auto" w:fill="auto"/>
            <w:noWrap/>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2015</w:t>
            </w:r>
          </w:p>
        </w:tc>
        <w:tc>
          <w:tcPr>
            <w:tcW w:w="314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2014</w:t>
            </w:r>
          </w:p>
        </w:tc>
        <w:tc>
          <w:tcPr>
            <w:tcW w:w="980" w:type="dxa"/>
            <w:tcBorders>
              <w:top w:val="single" w:sz="8" w:space="0" w:color="auto"/>
              <w:left w:val="single" w:sz="8" w:space="0" w:color="auto"/>
              <w:bottom w:val="nil"/>
              <w:right w:val="single" w:sz="8" w:space="0" w:color="auto"/>
            </w:tcBorders>
            <w:shd w:val="clear" w:color="auto" w:fill="auto"/>
            <w:noWrap/>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2013</w:t>
            </w:r>
          </w:p>
        </w:tc>
      </w:tr>
      <w:tr w:rsidR="002415C8" w:rsidRPr="0050755E" w:rsidTr="00E20CAD">
        <w:trPr>
          <w:trHeight w:val="255"/>
        </w:trPr>
        <w:tc>
          <w:tcPr>
            <w:tcW w:w="4080" w:type="dxa"/>
            <w:tcBorders>
              <w:top w:val="nil"/>
              <w:left w:val="single" w:sz="8" w:space="0" w:color="auto"/>
              <w:bottom w:val="single" w:sz="8" w:space="0" w:color="auto"/>
              <w:right w:val="nil"/>
            </w:tcBorders>
            <w:shd w:val="clear" w:color="auto" w:fill="auto"/>
            <w:noWrap/>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VEDLIKEHOLDSFOND</w:t>
            </w:r>
          </w:p>
        </w:tc>
        <w:tc>
          <w:tcPr>
            <w:tcW w:w="980" w:type="dxa"/>
            <w:tcBorders>
              <w:top w:val="nil"/>
              <w:left w:val="single" w:sz="8" w:space="0" w:color="auto"/>
              <w:bottom w:val="nil"/>
              <w:right w:val="nil"/>
            </w:tcBorders>
            <w:shd w:val="clear" w:color="auto" w:fill="auto"/>
            <w:noWrap/>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Regnskap</w:t>
            </w:r>
          </w:p>
        </w:tc>
        <w:tc>
          <w:tcPr>
            <w:tcW w:w="1060" w:type="dxa"/>
            <w:tcBorders>
              <w:top w:val="nil"/>
              <w:left w:val="nil"/>
              <w:bottom w:val="single" w:sz="8" w:space="0" w:color="auto"/>
              <w:right w:val="nil"/>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Avvik</w:t>
            </w:r>
          </w:p>
        </w:tc>
        <w:tc>
          <w:tcPr>
            <w:tcW w:w="980" w:type="dxa"/>
            <w:tcBorders>
              <w:top w:val="nil"/>
              <w:left w:val="single" w:sz="8" w:space="0" w:color="auto"/>
              <w:bottom w:val="single" w:sz="8" w:space="0" w:color="auto"/>
              <w:right w:val="single" w:sz="8"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Res</w:t>
            </w:r>
          </w:p>
        </w:tc>
      </w:tr>
      <w:tr w:rsidR="002415C8" w:rsidRPr="0050755E"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Årsavgift vedlikehold</w:t>
            </w:r>
          </w:p>
        </w:tc>
        <w:tc>
          <w:tcPr>
            <w:tcW w:w="980" w:type="dxa"/>
            <w:tcBorders>
              <w:top w:val="single" w:sz="8" w:space="0" w:color="auto"/>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90 000</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104 000</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98 800</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-5 200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98 800</w:t>
            </w:r>
          </w:p>
        </w:tc>
      </w:tr>
      <w:tr w:rsidR="002415C8" w:rsidRPr="0050755E"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E.O. innbetaling reparasjon av garasjehuset</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1"/>
              <w:rPr>
                <w:rFonts w:ascii="Arial" w:eastAsia="Times New Roman" w:hAnsi="Arial" w:cs="Arial"/>
                <w:sz w:val="20"/>
                <w:szCs w:val="20"/>
                <w:lang w:eastAsia="nb-NO"/>
              </w:rPr>
            </w:pPr>
            <w:r w:rsidRPr="0050755E">
              <w:rPr>
                <w:rFonts w:ascii="Arial" w:eastAsia="Times New Roman" w:hAnsi="Arial" w:cs="Arial"/>
                <w:sz w:val="20"/>
                <w:szCs w:val="20"/>
                <w:lang w:eastAsia="nb-NO"/>
              </w:rPr>
              <w:t> </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Andre inntekter</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1"/>
              <w:rPr>
                <w:rFonts w:ascii="Arial" w:eastAsia="Times New Roman" w:hAnsi="Arial" w:cs="Arial"/>
                <w:sz w:val="20"/>
                <w:szCs w:val="20"/>
                <w:lang w:eastAsia="nb-NO"/>
              </w:rPr>
            </w:pPr>
            <w:r w:rsidRPr="0050755E">
              <w:rPr>
                <w:rFonts w:ascii="Arial" w:eastAsia="Times New Roman" w:hAnsi="Arial" w:cs="Arial"/>
                <w:sz w:val="20"/>
                <w:szCs w:val="20"/>
                <w:lang w:eastAsia="nb-NO"/>
              </w:rPr>
              <w:t> </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1"/>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Netto renteinntekter / gebyrer vedlikeholdskonto</w:t>
            </w:r>
          </w:p>
        </w:tc>
        <w:tc>
          <w:tcPr>
            <w:tcW w:w="980" w:type="dxa"/>
            <w:tcBorders>
              <w:top w:val="nil"/>
              <w:left w:val="single" w:sz="8" w:space="0" w:color="auto"/>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200</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6 000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5 068</w:t>
            </w:r>
          </w:p>
        </w:tc>
        <w:tc>
          <w:tcPr>
            <w:tcW w:w="1060" w:type="dxa"/>
            <w:tcBorders>
              <w:top w:val="nil"/>
              <w:left w:val="nil"/>
              <w:bottom w:val="single" w:sz="4" w:space="0" w:color="auto"/>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-932</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8 243</w:t>
            </w:r>
          </w:p>
        </w:tc>
      </w:tr>
      <w:tr w:rsidR="002415C8" w:rsidRPr="0050755E" w:rsidTr="00E20CAD">
        <w:trPr>
          <w:trHeight w:val="240"/>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Sum inntekter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90 200</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110 000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103 868</w:t>
            </w:r>
          </w:p>
        </w:tc>
        <w:tc>
          <w:tcPr>
            <w:tcW w:w="1060" w:type="dxa"/>
            <w:tcBorders>
              <w:top w:val="nil"/>
              <w:left w:val="nil"/>
              <w:bottom w:val="single" w:sz="4" w:space="0" w:color="auto"/>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-6 132</w:t>
            </w:r>
          </w:p>
        </w:tc>
        <w:tc>
          <w:tcPr>
            <w:tcW w:w="9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107 043</w:t>
            </w:r>
          </w:p>
        </w:tc>
      </w:tr>
      <w:tr w:rsidR="002415C8" w:rsidRPr="0050755E"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Asfaltering</w:t>
            </w:r>
          </w:p>
        </w:tc>
        <w:tc>
          <w:tcPr>
            <w:tcW w:w="9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200 000</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-200 000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Garasjeportåpnere / Garasjeport</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Garasjeanlegg (inkl ekstraarbeid)</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Utbedring av overvannssystem på feltet</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70"/>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Utbedring av kummer (overført fra 2010)</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r>
      <w:tr w:rsidR="002415C8" w:rsidRPr="0050755E" w:rsidTr="00E20CAD">
        <w:trPr>
          <w:trHeight w:val="270"/>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Trefelling</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060" w:type="dxa"/>
            <w:tcBorders>
              <w:top w:val="nil"/>
              <w:left w:val="nil"/>
              <w:bottom w:val="nil"/>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r>
      <w:tr w:rsidR="002415C8" w:rsidRPr="0050755E" w:rsidTr="00E20CAD">
        <w:trPr>
          <w:trHeight w:val="270"/>
        </w:trPr>
        <w:tc>
          <w:tcPr>
            <w:tcW w:w="4080" w:type="dxa"/>
            <w:tcBorders>
              <w:top w:val="nil"/>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Vedlikeholdsprogram</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2415C8" w:rsidRPr="0050755E" w:rsidRDefault="002415C8" w:rsidP="00E20CAD">
            <w:pPr>
              <w:jc w:val="right"/>
              <w:outlineLvl w:val="0"/>
              <w:rPr>
                <w:rFonts w:ascii="Arial" w:eastAsia="Times New Roman" w:hAnsi="Arial" w:cs="Arial"/>
                <w:sz w:val="20"/>
                <w:szCs w:val="20"/>
                <w:lang w:eastAsia="nb-NO"/>
              </w:rPr>
            </w:pPr>
            <w:r w:rsidRPr="0050755E">
              <w:rPr>
                <w:rFonts w:ascii="Arial" w:eastAsia="Times New Roman" w:hAnsi="Arial" w:cs="Arial"/>
                <w:sz w:val="20"/>
                <w:szCs w:val="20"/>
                <w:lang w:eastAsia="nb-NO"/>
              </w:rPr>
              <w:t>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 </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437 502</w:t>
            </w:r>
          </w:p>
        </w:tc>
        <w:tc>
          <w:tcPr>
            <w:tcW w:w="1060" w:type="dxa"/>
            <w:tcBorders>
              <w:top w:val="nil"/>
              <w:left w:val="nil"/>
              <w:bottom w:val="single" w:sz="4" w:space="0" w:color="auto"/>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437 502</w:t>
            </w:r>
          </w:p>
        </w:tc>
        <w:tc>
          <w:tcPr>
            <w:tcW w:w="9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43 750</w:t>
            </w:r>
          </w:p>
        </w:tc>
      </w:tr>
      <w:tr w:rsidR="002415C8" w:rsidRPr="0050755E" w:rsidTr="00E20CAD">
        <w:trPr>
          <w:trHeight w:val="255"/>
        </w:trPr>
        <w:tc>
          <w:tcPr>
            <w:tcW w:w="4080" w:type="dxa"/>
            <w:tcBorders>
              <w:top w:val="single" w:sz="4" w:space="0" w:color="auto"/>
              <w:left w:val="single" w:sz="8" w:space="0" w:color="auto"/>
              <w:bottom w:val="nil"/>
              <w:right w:val="nil"/>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Sum kostnader</w:t>
            </w:r>
          </w:p>
        </w:tc>
        <w:tc>
          <w:tcPr>
            <w:tcW w:w="9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0</w:t>
            </w:r>
          </w:p>
        </w:tc>
        <w:tc>
          <w:tcPr>
            <w:tcW w:w="980" w:type="dxa"/>
            <w:tcBorders>
              <w:top w:val="nil"/>
              <w:left w:val="single" w:sz="8" w:space="0" w:color="auto"/>
              <w:bottom w:val="single" w:sz="8"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200 000</w:t>
            </w:r>
          </w:p>
        </w:tc>
        <w:tc>
          <w:tcPr>
            <w:tcW w:w="1100" w:type="dxa"/>
            <w:tcBorders>
              <w:top w:val="nil"/>
              <w:left w:val="nil"/>
              <w:bottom w:val="single" w:sz="8" w:space="0" w:color="auto"/>
              <w:right w:val="single" w:sz="4"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437 502</w:t>
            </w:r>
          </w:p>
        </w:tc>
        <w:tc>
          <w:tcPr>
            <w:tcW w:w="1060" w:type="dxa"/>
            <w:tcBorders>
              <w:top w:val="nil"/>
              <w:left w:val="nil"/>
              <w:bottom w:val="single" w:sz="8" w:space="0" w:color="auto"/>
              <w:right w:val="nil"/>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237 502</w:t>
            </w:r>
          </w:p>
        </w:tc>
        <w:tc>
          <w:tcPr>
            <w:tcW w:w="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415C8" w:rsidRPr="0050755E" w:rsidRDefault="002415C8" w:rsidP="00E20CAD">
            <w:pPr>
              <w:jc w:val="right"/>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43 750</w:t>
            </w:r>
          </w:p>
        </w:tc>
      </w:tr>
      <w:tr w:rsidR="002415C8" w:rsidRPr="0050755E" w:rsidTr="00E20CAD">
        <w:trPr>
          <w:trHeight w:val="255"/>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rsidR="002415C8" w:rsidRPr="0050755E" w:rsidRDefault="002415C8" w:rsidP="00E20CAD">
            <w:pPr>
              <w:rPr>
                <w:rFonts w:ascii="Arial" w:eastAsia="Times New Roman" w:hAnsi="Arial" w:cs="Arial"/>
                <w:sz w:val="18"/>
                <w:szCs w:val="18"/>
                <w:lang w:eastAsia="nb-NO"/>
              </w:rPr>
            </w:pPr>
            <w:r w:rsidRPr="0050755E">
              <w:rPr>
                <w:rFonts w:ascii="Arial" w:eastAsia="Times New Roman" w:hAnsi="Arial" w:cs="Arial"/>
                <w:sz w:val="18"/>
                <w:szCs w:val="18"/>
                <w:lang w:eastAsia="nb-NO"/>
              </w:rPr>
              <w:t>Resultat vedlikeholdsfond</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rsidR="002415C8" w:rsidRPr="0050755E" w:rsidRDefault="002415C8" w:rsidP="00E20CAD">
            <w:pPr>
              <w:jc w:val="right"/>
              <w:rPr>
                <w:rFonts w:ascii="Arial" w:eastAsia="Times New Roman" w:hAnsi="Arial" w:cs="Arial"/>
                <w:sz w:val="18"/>
                <w:szCs w:val="18"/>
                <w:lang w:eastAsia="nb-NO"/>
              </w:rPr>
            </w:pPr>
            <w:r w:rsidRPr="0050755E">
              <w:rPr>
                <w:rFonts w:ascii="Arial" w:eastAsia="Times New Roman" w:hAnsi="Arial" w:cs="Arial"/>
                <w:sz w:val="18"/>
                <w:szCs w:val="18"/>
                <w:lang w:eastAsia="nb-NO"/>
              </w:rPr>
              <w:t>90 200</w:t>
            </w:r>
          </w:p>
        </w:tc>
        <w:tc>
          <w:tcPr>
            <w:tcW w:w="980" w:type="dxa"/>
            <w:tcBorders>
              <w:top w:val="nil"/>
              <w:left w:val="single" w:sz="8" w:space="0" w:color="auto"/>
              <w:bottom w:val="single" w:sz="8" w:space="0" w:color="auto"/>
              <w:right w:val="single" w:sz="4" w:space="0" w:color="auto"/>
            </w:tcBorders>
            <w:shd w:val="clear" w:color="auto" w:fill="auto"/>
            <w:noWrap/>
            <w:vAlign w:val="center"/>
            <w:hideMark/>
          </w:tcPr>
          <w:p w:rsidR="002415C8" w:rsidRPr="0050755E" w:rsidRDefault="002415C8" w:rsidP="00E20CAD">
            <w:pPr>
              <w:jc w:val="right"/>
              <w:rPr>
                <w:rFonts w:ascii="Arial" w:eastAsia="Times New Roman" w:hAnsi="Arial" w:cs="Arial"/>
                <w:sz w:val="18"/>
                <w:szCs w:val="18"/>
                <w:lang w:eastAsia="nb-NO"/>
              </w:rPr>
            </w:pPr>
            <w:r w:rsidRPr="0050755E">
              <w:rPr>
                <w:rFonts w:ascii="Arial" w:eastAsia="Times New Roman" w:hAnsi="Arial" w:cs="Arial"/>
                <w:sz w:val="18"/>
                <w:szCs w:val="18"/>
                <w:lang w:eastAsia="nb-NO"/>
              </w:rPr>
              <w:t>-90 000</w:t>
            </w:r>
          </w:p>
        </w:tc>
        <w:tc>
          <w:tcPr>
            <w:tcW w:w="1100" w:type="dxa"/>
            <w:tcBorders>
              <w:top w:val="nil"/>
              <w:left w:val="nil"/>
              <w:bottom w:val="single" w:sz="8" w:space="0" w:color="auto"/>
              <w:right w:val="single" w:sz="4" w:space="0" w:color="auto"/>
            </w:tcBorders>
            <w:shd w:val="clear" w:color="auto" w:fill="auto"/>
            <w:noWrap/>
            <w:vAlign w:val="center"/>
            <w:hideMark/>
          </w:tcPr>
          <w:p w:rsidR="002415C8" w:rsidRPr="0050755E" w:rsidRDefault="002415C8" w:rsidP="00E20CAD">
            <w:pPr>
              <w:jc w:val="right"/>
              <w:rPr>
                <w:rFonts w:ascii="Arial" w:eastAsia="Times New Roman" w:hAnsi="Arial" w:cs="Arial"/>
                <w:sz w:val="18"/>
                <w:szCs w:val="18"/>
                <w:lang w:eastAsia="nb-NO"/>
              </w:rPr>
            </w:pPr>
            <w:r w:rsidRPr="0050755E">
              <w:rPr>
                <w:rFonts w:ascii="Arial" w:eastAsia="Times New Roman" w:hAnsi="Arial" w:cs="Arial"/>
                <w:sz w:val="18"/>
                <w:szCs w:val="18"/>
                <w:lang w:eastAsia="nb-NO"/>
              </w:rPr>
              <w:t>-333 634</w:t>
            </w:r>
          </w:p>
        </w:tc>
        <w:tc>
          <w:tcPr>
            <w:tcW w:w="1060" w:type="dxa"/>
            <w:tcBorders>
              <w:top w:val="nil"/>
              <w:left w:val="nil"/>
              <w:bottom w:val="single" w:sz="8" w:space="0" w:color="auto"/>
              <w:right w:val="nil"/>
            </w:tcBorders>
            <w:shd w:val="clear" w:color="auto" w:fill="auto"/>
            <w:noWrap/>
            <w:vAlign w:val="center"/>
            <w:hideMark/>
          </w:tcPr>
          <w:p w:rsidR="002415C8" w:rsidRPr="0050755E" w:rsidRDefault="002415C8" w:rsidP="00E20CAD">
            <w:pPr>
              <w:jc w:val="right"/>
              <w:rPr>
                <w:rFonts w:ascii="Arial" w:eastAsia="Times New Roman" w:hAnsi="Arial" w:cs="Arial"/>
                <w:sz w:val="18"/>
                <w:szCs w:val="18"/>
                <w:lang w:eastAsia="nb-NO"/>
              </w:rPr>
            </w:pPr>
            <w:r w:rsidRPr="0050755E">
              <w:rPr>
                <w:rFonts w:ascii="Arial" w:eastAsia="Times New Roman" w:hAnsi="Arial" w:cs="Arial"/>
                <w:sz w:val="18"/>
                <w:szCs w:val="18"/>
                <w:lang w:eastAsia="nb-NO"/>
              </w:rPr>
              <w:t>-243 634</w:t>
            </w:r>
          </w:p>
        </w:tc>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2415C8" w:rsidRPr="0050755E" w:rsidRDefault="002415C8" w:rsidP="00E20CAD">
            <w:pPr>
              <w:jc w:val="right"/>
              <w:rPr>
                <w:rFonts w:ascii="Arial" w:eastAsia="Times New Roman" w:hAnsi="Arial" w:cs="Arial"/>
                <w:sz w:val="18"/>
                <w:szCs w:val="18"/>
                <w:lang w:eastAsia="nb-NO"/>
              </w:rPr>
            </w:pPr>
            <w:r w:rsidRPr="0050755E">
              <w:rPr>
                <w:rFonts w:ascii="Arial" w:eastAsia="Times New Roman" w:hAnsi="Arial" w:cs="Arial"/>
                <w:sz w:val="18"/>
                <w:szCs w:val="18"/>
                <w:lang w:eastAsia="nb-NO"/>
              </w:rPr>
              <w:t>63 293</w:t>
            </w:r>
          </w:p>
        </w:tc>
      </w:tr>
    </w:tbl>
    <w:p w:rsidR="002415C8" w:rsidRPr="00975C63" w:rsidRDefault="002415C8" w:rsidP="002415C8">
      <w:pPr>
        <w:numPr>
          <w:ilvl w:val="0"/>
          <w:numId w:val="20"/>
        </w:numPr>
        <w:spacing w:after="200" w:line="276" w:lineRule="auto"/>
        <w:rPr>
          <w:rFonts w:ascii="Arial" w:hAnsi="Arial" w:cs="Arial"/>
        </w:rPr>
      </w:pPr>
      <w:r w:rsidRPr="00975C63">
        <w:rPr>
          <w:rFonts w:ascii="Arial" w:hAnsi="Arial" w:cs="Arial"/>
        </w:rPr>
        <w:t xml:space="preserve">Svært høye vedlikeholdsutgifter i forbindelse med asfaltering. Dette gir </w:t>
      </w:r>
      <w:r>
        <w:rPr>
          <w:rFonts w:ascii="Arial" w:hAnsi="Arial" w:cs="Arial"/>
        </w:rPr>
        <w:t>et underskudd på vedlikeholdsfondet på NOK -333.634</w:t>
      </w:r>
      <w:r w:rsidRPr="00975C63">
        <w:rPr>
          <w:rFonts w:ascii="Arial" w:hAnsi="Arial" w:cs="Arial"/>
        </w:rPr>
        <w:t xml:space="preserve"> </w:t>
      </w:r>
    </w:p>
    <w:p w:rsidR="002415C8" w:rsidRDefault="002415C8" w:rsidP="002415C8">
      <w:pPr>
        <w:rPr>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2415C8" w:rsidRDefault="002415C8" w:rsidP="002415C8">
      <w:pPr>
        <w:rPr>
          <w:rFonts w:ascii="Arial" w:hAnsi="Arial" w:cs="Arial"/>
          <w:b/>
        </w:rPr>
      </w:pPr>
      <w:r w:rsidRPr="00975C63">
        <w:rPr>
          <w:rFonts w:ascii="Arial" w:hAnsi="Arial" w:cs="Arial"/>
          <w:b/>
        </w:rPr>
        <w:lastRenderedPageBreak/>
        <w:t>Resultat 2014 (drift og vedlikehold)</w:t>
      </w:r>
    </w:p>
    <w:tbl>
      <w:tblPr>
        <w:tblW w:w="9180" w:type="dxa"/>
        <w:tblInd w:w="60" w:type="dxa"/>
        <w:tblCellMar>
          <w:left w:w="70" w:type="dxa"/>
          <w:right w:w="70" w:type="dxa"/>
        </w:tblCellMar>
        <w:tblLook w:val="04A0" w:firstRow="1" w:lastRow="0" w:firstColumn="1" w:lastColumn="0" w:noHBand="0" w:noVBand="1"/>
      </w:tblPr>
      <w:tblGrid>
        <w:gridCol w:w="4080"/>
        <w:gridCol w:w="980"/>
        <w:gridCol w:w="980"/>
        <w:gridCol w:w="1100"/>
        <w:gridCol w:w="1060"/>
        <w:gridCol w:w="980"/>
      </w:tblGrid>
      <w:tr w:rsidR="002415C8" w:rsidRPr="0050755E" w:rsidTr="00E20CAD">
        <w:trPr>
          <w:trHeight w:val="255"/>
        </w:trPr>
        <w:tc>
          <w:tcPr>
            <w:tcW w:w="4080" w:type="dxa"/>
            <w:tcBorders>
              <w:top w:val="single" w:sz="8" w:space="0" w:color="auto"/>
              <w:left w:val="single" w:sz="8" w:space="0" w:color="auto"/>
              <w:bottom w:val="nil"/>
              <w:right w:val="single" w:sz="8"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BUDSJETT/REGNSKAP</w:t>
            </w:r>
          </w:p>
        </w:tc>
        <w:tc>
          <w:tcPr>
            <w:tcW w:w="980" w:type="dxa"/>
            <w:tcBorders>
              <w:top w:val="single" w:sz="8" w:space="0" w:color="auto"/>
              <w:left w:val="nil"/>
              <w:bottom w:val="nil"/>
              <w:right w:val="nil"/>
            </w:tcBorders>
            <w:shd w:val="clear" w:color="auto" w:fill="auto"/>
            <w:noWrap/>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2015</w:t>
            </w:r>
          </w:p>
        </w:tc>
        <w:tc>
          <w:tcPr>
            <w:tcW w:w="3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2014</w:t>
            </w:r>
          </w:p>
        </w:tc>
        <w:tc>
          <w:tcPr>
            <w:tcW w:w="980" w:type="dxa"/>
            <w:tcBorders>
              <w:top w:val="single" w:sz="8" w:space="0" w:color="auto"/>
              <w:left w:val="nil"/>
              <w:bottom w:val="nil"/>
              <w:right w:val="single" w:sz="8" w:space="0" w:color="auto"/>
            </w:tcBorders>
            <w:shd w:val="clear" w:color="auto" w:fill="auto"/>
            <w:noWrap/>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2013</w:t>
            </w:r>
          </w:p>
        </w:tc>
      </w:tr>
      <w:tr w:rsidR="002415C8" w:rsidRPr="0050755E" w:rsidTr="00E20CAD">
        <w:trPr>
          <w:trHeight w:val="255"/>
        </w:trPr>
        <w:tc>
          <w:tcPr>
            <w:tcW w:w="4080" w:type="dxa"/>
            <w:tcBorders>
              <w:top w:val="nil"/>
              <w:left w:val="single" w:sz="8" w:space="0" w:color="auto"/>
              <w:bottom w:val="single" w:sz="8" w:space="0" w:color="auto"/>
              <w:right w:val="single" w:sz="8" w:space="0" w:color="auto"/>
            </w:tcBorders>
            <w:shd w:val="clear" w:color="auto" w:fill="auto"/>
            <w:noWrap/>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 </w:t>
            </w:r>
          </w:p>
        </w:tc>
        <w:tc>
          <w:tcPr>
            <w:tcW w:w="980" w:type="dxa"/>
            <w:tcBorders>
              <w:top w:val="nil"/>
              <w:left w:val="nil"/>
              <w:bottom w:val="single" w:sz="8" w:space="0" w:color="auto"/>
              <w:right w:val="nil"/>
            </w:tcBorders>
            <w:shd w:val="clear" w:color="auto" w:fill="auto"/>
            <w:noWrap/>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Regnskap</w:t>
            </w:r>
          </w:p>
        </w:tc>
        <w:tc>
          <w:tcPr>
            <w:tcW w:w="1060" w:type="dxa"/>
            <w:tcBorders>
              <w:top w:val="nil"/>
              <w:left w:val="nil"/>
              <w:bottom w:val="single" w:sz="8" w:space="0" w:color="auto"/>
              <w:right w:val="single" w:sz="8"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Avvik</w:t>
            </w:r>
          </w:p>
        </w:tc>
        <w:tc>
          <w:tcPr>
            <w:tcW w:w="980" w:type="dxa"/>
            <w:tcBorders>
              <w:top w:val="nil"/>
              <w:left w:val="nil"/>
              <w:bottom w:val="single" w:sz="8" w:space="0" w:color="auto"/>
              <w:right w:val="single" w:sz="8" w:space="0" w:color="auto"/>
            </w:tcBorders>
            <w:shd w:val="clear" w:color="auto" w:fill="auto"/>
            <w:vAlign w:val="center"/>
            <w:hideMark/>
          </w:tcPr>
          <w:p w:rsidR="002415C8" w:rsidRPr="0050755E" w:rsidRDefault="002415C8" w:rsidP="00E20CAD">
            <w:pPr>
              <w:jc w:val="center"/>
              <w:outlineLvl w:val="0"/>
              <w:rPr>
                <w:rFonts w:ascii="Arial" w:eastAsia="Times New Roman" w:hAnsi="Arial" w:cs="Arial"/>
                <w:b/>
                <w:bCs/>
                <w:sz w:val="18"/>
                <w:szCs w:val="18"/>
                <w:lang w:eastAsia="nb-NO"/>
              </w:rPr>
            </w:pPr>
            <w:r w:rsidRPr="0050755E">
              <w:rPr>
                <w:rFonts w:ascii="Arial" w:eastAsia="Times New Roman" w:hAnsi="Arial" w:cs="Arial"/>
                <w:b/>
                <w:bCs/>
                <w:sz w:val="18"/>
                <w:szCs w:val="18"/>
                <w:lang w:eastAsia="nb-NO"/>
              </w:rPr>
              <w:t>Res</w:t>
            </w:r>
          </w:p>
        </w:tc>
      </w:tr>
      <w:tr w:rsidR="002415C8" w:rsidRPr="0050755E" w:rsidTr="00E20CAD">
        <w:trPr>
          <w:trHeight w:val="240"/>
        </w:trPr>
        <w:tc>
          <w:tcPr>
            <w:tcW w:w="40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Driftsresultat</w:t>
            </w:r>
          </w:p>
        </w:tc>
        <w:tc>
          <w:tcPr>
            <w:tcW w:w="98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200</w:t>
            </w:r>
          </w:p>
        </w:tc>
        <w:tc>
          <w:tcPr>
            <w:tcW w:w="980" w:type="dxa"/>
            <w:tcBorders>
              <w:top w:val="nil"/>
              <w:left w:val="single" w:sz="8" w:space="0" w:color="auto"/>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200</w:t>
            </w:r>
          </w:p>
        </w:tc>
        <w:tc>
          <w:tcPr>
            <w:tcW w:w="1100" w:type="dxa"/>
            <w:tcBorders>
              <w:top w:val="nil"/>
              <w:left w:val="single" w:sz="4" w:space="0" w:color="auto"/>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-40 931</w:t>
            </w:r>
          </w:p>
        </w:tc>
        <w:tc>
          <w:tcPr>
            <w:tcW w:w="1060" w:type="dxa"/>
            <w:tcBorders>
              <w:top w:val="nil"/>
              <w:left w:val="nil"/>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-41 131</w:t>
            </w:r>
          </w:p>
        </w:tc>
        <w:tc>
          <w:tcPr>
            <w:tcW w:w="980" w:type="dxa"/>
            <w:tcBorders>
              <w:top w:val="nil"/>
              <w:left w:val="nil"/>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52 861</w:t>
            </w:r>
          </w:p>
        </w:tc>
      </w:tr>
      <w:tr w:rsidR="002415C8" w:rsidRPr="0050755E" w:rsidTr="00E20CAD">
        <w:trPr>
          <w:trHeight w:val="255"/>
        </w:trPr>
        <w:tc>
          <w:tcPr>
            <w:tcW w:w="4080" w:type="dxa"/>
            <w:tcBorders>
              <w:top w:val="nil"/>
              <w:left w:val="single" w:sz="8" w:space="0" w:color="auto"/>
              <w:bottom w:val="nil"/>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Resultat vedlikeholdsfond</w:t>
            </w:r>
          </w:p>
        </w:tc>
        <w:tc>
          <w:tcPr>
            <w:tcW w:w="980" w:type="dxa"/>
            <w:tcBorders>
              <w:top w:val="nil"/>
              <w:left w:val="nil"/>
              <w:bottom w:val="nil"/>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90 200</w:t>
            </w:r>
          </w:p>
        </w:tc>
        <w:tc>
          <w:tcPr>
            <w:tcW w:w="980" w:type="dxa"/>
            <w:tcBorders>
              <w:top w:val="nil"/>
              <w:left w:val="single" w:sz="8" w:space="0" w:color="auto"/>
              <w:bottom w:val="single" w:sz="8"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-90 000</w:t>
            </w:r>
          </w:p>
        </w:tc>
        <w:tc>
          <w:tcPr>
            <w:tcW w:w="1100" w:type="dxa"/>
            <w:tcBorders>
              <w:top w:val="nil"/>
              <w:left w:val="single" w:sz="4" w:space="0" w:color="auto"/>
              <w:bottom w:val="single" w:sz="8"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-333 634</w:t>
            </w:r>
          </w:p>
        </w:tc>
        <w:tc>
          <w:tcPr>
            <w:tcW w:w="1060" w:type="dxa"/>
            <w:tcBorders>
              <w:top w:val="nil"/>
              <w:left w:val="nil"/>
              <w:bottom w:val="single" w:sz="8" w:space="0" w:color="auto"/>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-243 634</w:t>
            </w:r>
          </w:p>
        </w:tc>
        <w:tc>
          <w:tcPr>
            <w:tcW w:w="980" w:type="dxa"/>
            <w:tcBorders>
              <w:top w:val="nil"/>
              <w:left w:val="nil"/>
              <w:bottom w:val="nil"/>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63 293</w:t>
            </w:r>
          </w:p>
        </w:tc>
      </w:tr>
      <w:tr w:rsidR="002415C8" w:rsidRPr="0050755E" w:rsidTr="00E20CAD">
        <w:trPr>
          <w:trHeight w:val="255"/>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15C8" w:rsidRPr="0050755E" w:rsidRDefault="002415C8" w:rsidP="00E20CAD">
            <w:pPr>
              <w:outlineLvl w:val="0"/>
              <w:rPr>
                <w:rFonts w:ascii="Arial" w:eastAsia="Times New Roman" w:hAnsi="Arial" w:cs="Arial"/>
                <w:sz w:val="18"/>
                <w:szCs w:val="18"/>
                <w:lang w:eastAsia="nb-NO"/>
              </w:rPr>
            </w:pPr>
            <w:r w:rsidRPr="0050755E">
              <w:rPr>
                <w:rFonts w:ascii="Arial" w:eastAsia="Times New Roman" w:hAnsi="Arial" w:cs="Arial"/>
                <w:sz w:val="18"/>
                <w:szCs w:val="18"/>
                <w:lang w:eastAsia="nb-NO"/>
              </w:rPr>
              <w:t>Driftsresultat + res vedlikeholdsfond</w:t>
            </w:r>
          </w:p>
        </w:tc>
        <w:tc>
          <w:tcPr>
            <w:tcW w:w="980" w:type="dxa"/>
            <w:tcBorders>
              <w:top w:val="single" w:sz="8" w:space="0" w:color="auto"/>
              <w:left w:val="nil"/>
              <w:bottom w:val="single" w:sz="8"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90 400</w:t>
            </w:r>
          </w:p>
        </w:tc>
        <w:tc>
          <w:tcPr>
            <w:tcW w:w="980" w:type="dxa"/>
            <w:tcBorders>
              <w:top w:val="nil"/>
              <w:left w:val="single" w:sz="8" w:space="0" w:color="auto"/>
              <w:bottom w:val="single" w:sz="8" w:space="0" w:color="auto"/>
              <w:right w:val="nil"/>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-89 800</w:t>
            </w:r>
          </w:p>
        </w:tc>
        <w:tc>
          <w:tcPr>
            <w:tcW w:w="1100" w:type="dxa"/>
            <w:tcBorders>
              <w:top w:val="nil"/>
              <w:left w:val="single" w:sz="4" w:space="0" w:color="auto"/>
              <w:bottom w:val="single" w:sz="8"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-374 565</w:t>
            </w:r>
          </w:p>
        </w:tc>
        <w:tc>
          <w:tcPr>
            <w:tcW w:w="1060" w:type="dxa"/>
            <w:tcBorders>
              <w:top w:val="nil"/>
              <w:left w:val="nil"/>
              <w:bottom w:val="single" w:sz="8" w:space="0" w:color="auto"/>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-284 765</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116 154</w:t>
            </w:r>
          </w:p>
        </w:tc>
      </w:tr>
    </w:tbl>
    <w:p w:rsidR="002415C8" w:rsidRPr="00975C63" w:rsidRDefault="002415C8" w:rsidP="002415C8">
      <w:pPr>
        <w:numPr>
          <w:ilvl w:val="0"/>
          <w:numId w:val="20"/>
        </w:numPr>
        <w:spacing w:after="200" w:line="276" w:lineRule="auto"/>
        <w:rPr>
          <w:rFonts w:ascii="Arial" w:hAnsi="Arial" w:cs="Arial"/>
        </w:rPr>
      </w:pPr>
      <w:r w:rsidRPr="00975C63">
        <w:rPr>
          <w:rFonts w:ascii="Arial" w:hAnsi="Arial" w:cs="Arial"/>
        </w:rPr>
        <w:t xml:space="preserve">Underskuddet på totalt NOK </w:t>
      </w:r>
      <w:r>
        <w:rPr>
          <w:rFonts w:ascii="Arial" w:hAnsi="Arial" w:cs="Arial"/>
        </w:rPr>
        <w:t>-374.565</w:t>
      </w:r>
      <w:r w:rsidRPr="00975C63">
        <w:rPr>
          <w:rFonts w:ascii="Arial" w:hAnsi="Arial" w:cs="Arial"/>
        </w:rPr>
        <w:t xml:space="preserve"> er finansiert av egenkapitalen (bankinnskudd).  </w:t>
      </w:r>
    </w:p>
    <w:tbl>
      <w:tblPr>
        <w:tblW w:w="6040" w:type="dxa"/>
        <w:tblInd w:w="65" w:type="dxa"/>
        <w:tblCellMar>
          <w:left w:w="70" w:type="dxa"/>
          <w:right w:w="70" w:type="dxa"/>
        </w:tblCellMar>
        <w:tblLook w:val="04A0" w:firstRow="1" w:lastRow="0" w:firstColumn="1" w:lastColumn="0" w:noHBand="0" w:noVBand="1"/>
      </w:tblPr>
      <w:tblGrid>
        <w:gridCol w:w="4080"/>
        <w:gridCol w:w="980"/>
        <w:gridCol w:w="980"/>
      </w:tblGrid>
      <w:tr w:rsidR="002415C8" w:rsidRPr="004A7E5D" w:rsidTr="00E20CAD">
        <w:trPr>
          <w:trHeight w:val="690"/>
        </w:trPr>
        <w:tc>
          <w:tcPr>
            <w:tcW w:w="4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BALANSE - DRIFT</w:t>
            </w:r>
            <w:r w:rsidRPr="004A7E5D">
              <w:rPr>
                <w:rFonts w:ascii="Arial" w:eastAsia="Times New Roman" w:hAnsi="Arial" w:cs="Arial"/>
                <w:b/>
                <w:bCs/>
                <w:sz w:val="18"/>
                <w:szCs w:val="18"/>
                <w:lang w:eastAsia="nb-NO"/>
              </w:rPr>
              <w:br/>
              <w:t>2014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01.01.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31.12.</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Driftskonto Sparebanken Øst</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131 576</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104 137</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Del av vedlikholdskonto som tilhører drift</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-17 392</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Utestående huseierbetaling</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4 100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8 000</w:t>
            </w:r>
          </w:p>
        </w:tc>
      </w:tr>
      <w:tr w:rsidR="002415C8" w:rsidRPr="004A7E5D" w:rsidTr="00E20CAD">
        <w:trPr>
          <w:trHeight w:val="31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Sum - Eiendeler</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135 676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94 745</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Kortsiktig gjeld</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0</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Langsiktig gjeld</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0</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 xml:space="preserve">Egenkapital </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135 676</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94 745</w:t>
            </w:r>
          </w:p>
        </w:tc>
      </w:tr>
      <w:tr w:rsidR="002415C8" w:rsidRPr="004A7E5D" w:rsidTr="00E20CAD">
        <w:trPr>
          <w:trHeight w:val="31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Sum - Gjeld og egenkapital</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135 676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94 745</w:t>
            </w:r>
          </w:p>
        </w:tc>
      </w:tr>
    </w:tbl>
    <w:p w:rsidR="002415C8" w:rsidRDefault="002415C8" w:rsidP="002415C8">
      <w:pPr>
        <w:numPr>
          <w:ilvl w:val="0"/>
          <w:numId w:val="19"/>
        </w:numPr>
        <w:spacing w:after="200" w:line="276" w:lineRule="auto"/>
      </w:pPr>
      <w:r>
        <w:t>Utestående huseierbetaling ved utgangen av 2014 var 8000 (1 husstand)</w:t>
      </w:r>
    </w:p>
    <w:tbl>
      <w:tblPr>
        <w:tblW w:w="6040" w:type="dxa"/>
        <w:tblInd w:w="65" w:type="dxa"/>
        <w:tblCellMar>
          <w:left w:w="70" w:type="dxa"/>
          <w:right w:w="70" w:type="dxa"/>
        </w:tblCellMar>
        <w:tblLook w:val="04A0" w:firstRow="1" w:lastRow="0" w:firstColumn="1" w:lastColumn="0" w:noHBand="0" w:noVBand="1"/>
      </w:tblPr>
      <w:tblGrid>
        <w:gridCol w:w="4080"/>
        <w:gridCol w:w="980"/>
        <w:gridCol w:w="980"/>
      </w:tblGrid>
      <w:tr w:rsidR="002415C8" w:rsidRPr="004A7E5D" w:rsidTr="00E20CAD">
        <w:trPr>
          <w:trHeight w:val="690"/>
        </w:trPr>
        <w:tc>
          <w:tcPr>
            <w:tcW w:w="4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BALANSE - VEDLIKEHOLDSFOND</w:t>
            </w:r>
            <w:r w:rsidRPr="004A7E5D">
              <w:rPr>
                <w:rFonts w:ascii="Arial" w:eastAsia="Times New Roman" w:hAnsi="Arial" w:cs="Arial"/>
                <w:b/>
                <w:bCs/>
                <w:sz w:val="18"/>
                <w:szCs w:val="18"/>
                <w:lang w:eastAsia="nb-NO"/>
              </w:rPr>
              <w:br/>
              <w:t>2014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01.01.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31.12.</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Vedlikeholdskonto Storebrand Bank</w:t>
            </w:r>
          </w:p>
        </w:tc>
        <w:tc>
          <w:tcPr>
            <w:tcW w:w="980" w:type="dxa"/>
            <w:tcBorders>
              <w:top w:val="nil"/>
              <w:left w:val="nil"/>
              <w:bottom w:val="nil"/>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374 572</w:t>
            </w:r>
          </w:p>
        </w:tc>
        <w:tc>
          <w:tcPr>
            <w:tcW w:w="980" w:type="dxa"/>
            <w:tcBorders>
              <w:top w:val="nil"/>
              <w:left w:val="nil"/>
              <w:bottom w:val="nil"/>
              <w:right w:val="single" w:sz="4" w:space="0" w:color="auto"/>
            </w:tcBorders>
            <w:shd w:val="clear" w:color="000000" w:fill="FFFFFF"/>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23 545</w:t>
            </w:r>
          </w:p>
        </w:tc>
      </w:tr>
      <w:tr w:rsidR="002415C8" w:rsidRPr="004A7E5D" w:rsidTr="00E20CAD">
        <w:trPr>
          <w:trHeight w:val="540"/>
        </w:trPr>
        <w:tc>
          <w:tcPr>
            <w:tcW w:w="4080" w:type="dxa"/>
            <w:tcBorders>
              <w:top w:val="nil"/>
              <w:left w:val="single" w:sz="4" w:space="0" w:color="auto"/>
              <w:bottom w:val="nil"/>
              <w:right w:val="single" w:sz="4" w:space="0" w:color="auto"/>
            </w:tcBorders>
            <w:shd w:val="clear" w:color="auto" w:fill="auto"/>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Del av driftskonto som tilhører vedlikeholdsfondet</w:t>
            </w:r>
          </w:p>
        </w:tc>
        <w:tc>
          <w:tcPr>
            <w:tcW w:w="980" w:type="dxa"/>
            <w:tcBorders>
              <w:top w:val="nil"/>
              <w:left w:val="nil"/>
              <w:bottom w:val="nil"/>
              <w:right w:val="single" w:sz="4" w:space="0" w:color="auto"/>
            </w:tcBorders>
            <w:shd w:val="clear" w:color="auto" w:fill="auto"/>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17 392</w:t>
            </w:r>
          </w:p>
        </w:tc>
      </w:tr>
      <w:tr w:rsidR="002415C8" w:rsidRPr="004A7E5D" w:rsidTr="00E20CAD">
        <w:trPr>
          <w:trHeight w:val="315"/>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 xml:space="preserve">Verdi garasje </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r>
      <w:tr w:rsidR="002415C8" w:rsidRPr="004A7E5D" w:rsidTr="00E20CAD">
        <w:trPr>
          <w:trHeight w:val="315"/>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Sum - Eiendeler</w:t>
            </w:r>
          </w:p>
        </w:tc>
        <w:tc>
          <w:tcPr>
            <w:tcW w:w="980" w:type="dxa"/>
            <w:tcBorders>
              <w:top w:val="nil"/>
              <w:left w:val="nil"/>
              <w:bottom w:val="single" w:sz="4" w:space="0" w:color="auto"/>
              <w:right w:val="single" w:sz="4" w:space="0" w:color="auto"/>
            </w:tcBorders>
            <w:shd w:val="clear" w:color="auto" w:fill="auto"/>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374 572</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40 937</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Kortsiktig gjeld</w:t>
            </w:r>
          </w:p>
        </w:tc>
        <w:tc>
          <w:tcPr>
            <w:tcW w:w="980" w:type="dxa"/>
            <w:tcBorders>
              <w:top w:val="nil"/>
              <w:left w:val="nil"/>
              <w:bottom w:val="nil"/>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r>
      <w:tr w:rsidR="002415C8" w:rsidRPr="004A7E5D" w:rsidTr="00E20CAD">
        <w:trPr>
          <w:trHeight w:val="315"/>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Langsiktig gjeld</w:t>
            </w:r>
          </w:p>
        </w:tc>
        <w:tc>
          <w:tcPr>
            <w:tcW w:w="980" w:type="dxa"/>
            <w:tcBorders>
              <w:top w:val="nil"/>
              <w:left w:val="nil"/>
              <w:bottom w:val="nil"/>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c>
          <w:tcPr>
            <w:tcW w:w="980" w:type="dxa"/>
            <w:tcBorders>
              <w:top w:val="nil"/>
              <w:left w:val="nil"/>
              <w:bottom w:val="nil"/>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0</w:t>
            </w:r>
          </w:p>
        </w:tc>
      </w:tr>
      <w:tr w:rsidR="002415C8" w:rsidRPr="004A7E5D" w:rsidTr="00E20CAD">
        <w:trPr>
          <w:trHeight w:val="315"/>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 xml:space="preserve">Egenkapital </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374 572</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40 937</w:t>
            </w:r>
          </w:p>
        </w:tc>
      </w:tr>
      <w:tr w:rsidR="002415C8" w:rsidRPr="004A7E5D" w:rsidTr="00E20CAD">
        <w:trPr>
          <w:trHeight w:val="315"/>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Sum - Gjeld og egenkapital</w:t>
            </w:r>
          </w:p>
        </w:tc>
        <w:tc>
          <w:tcPr>
            <w:tcW w:w="980" w:type="dxa"/>
            <w:tcBorders>
              <w:top w:val="nil"/>
              <w:left w:val="nil"/>
              <w:bottom w:val="single" w:sz="4" w:space="0" w:color="auto"/>
              <w:right w:val="single" w:sz="4" w:space="0" w:color="auto"/>
            </w:tcBorders>
            <w:shd w:val="clear" w:color="auto" w:fill="auto"/>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374 572</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4A7E5D" w:rsidRDefault="002415C8" w:rsidP="00E20CAD">
            <w:pPr>
              <w:jc w:val="right"/>
              <w:rPr>
                <w:rFonts w:ascii="Arial" w:eastAsia="Times New Roman" w:hAnsi="Arial" w:cs="Arial"/>
                <w:sz w:val="18"/>
                <w:szCs w:val="18"/>
                <w:lang w:eastAsia="nb-NO"/>
              </w:rPr>
            </w:pPr>
            <w:r w:rsidRPr="004A7E5D">
              <w:rPr>
                <w:rFonts w:ascii="Arial" w:eastAsia="Times New Roman" w:hAnsi="Arial" w:cs="Arial"/>
                <w:sz w:val="18"/>
                <w:szCs w:val="18"/>
                <w:lang w:eastAsia="nb-NO"/>
              </w:rPr>
              <w:t>40 937</w:t>
            </w:r>
          </w:p>
        </w:tc>
      </w:tr>
    </w:tbl>
    <w:p w:rsidR="002415C8" w:rsidRPr="007C4910" w:rsidRDefault="002415C8" w:rsidP="002415C8"/>
    <w:tbl>
      <w:tblPr>
        <w:tblW w:w="6040" w:type="dxa"/>
        <w:tblInd w:w="65" w:type="dxa"/>
        <w:tblCellMar>
          <w:left w:w="70" w:type="dxa"/>
          <w:right w:w="70" w:type="dxa"/>
        </w:tblCellMar>
        <w:tblLook w:val="04A0" w:firstRow="1" w:lastRow="0" w:firstColumn="1" w:lastColumn="0" w:noHBand="0" w:noVBand="1"/>
      </w:tblPr>
      <w:tblGrid>
        <w:gridCol w:w="4080"/>
        <w:gridCol w:w="980"/>
        <w:gridCol w:w="980"/>
      </w:tblGrid>
      <w:tr w:rsidR="002415C8" w:rsidRPr="004A7E5D" w:rsidTr="00E20CAD">
        <w:trPr>
          <w:trHeight w:val="240"/>
        </w:trPr>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5C8" w:rsidRPr="004A7E5D" w:rsidRDefault="002415C8" w:rsidP="00E20CAD">
            <w:pP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EGENKAPITAL 2014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01.01.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415C8" w:rsidRPr="004A7E5D" w:rsidRDefault="002415C8" w:rsidP="00E20CAD">
            <w:pPr>
              <w:jc w:val="center"/>
              <w:rPr>
                <w:rFonts w:ascii="Arial" w:eastAsia="Times New Roman" w:hAnsi="Arial" w:cs="Arial"/>
                <w:b/>
                <w:bCs/>
                <w:sz w:val="18"/>
                <w:szCs w:val="18"/>
                <w:lang w:eastAsia="nb-NO"/>
              </w:rPr>
            </w:pPr>
            <w:r w:rsidRPr="004A7E5D">
              <w:rPr>
                <w:rFonts w:ascii="Arial" w:eastAsia="Times New Roman" w:hAnsi="Arial" w:cs="Arial"/>
                <w:b/>
                <w:bCs/>
                <w:sz w:val="18"/>
                <w:szCs w:val="18"/>
                <w:lang w:eastAsia="nb-NO"/>
              </w:rPr>
              <w:t>31.12.</w:t>
            </w:r>
          </w:p>
        </w:tc>
      </w:tr>
      <w:tr w:rsidR="002415C8" w:rsidRPr="004A7E5D" w:rsidTr="00E20CAD">
        <w:trPr>
          <w:trHeight w:val="240"/>
        </w:trPr>
        <w:tc>
          <w:tcPr>
            <w:tcW w:w="4080" w:type="dxa"/>
            <w:tcBorders>
              <w:top w:val="nil"/>
              <w:left w:val="single" w:sz="4" w:space="0" w:color="auto"/>
              <w:bottom w:val="nil"/>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Egenkapital - drift</w:t>
            </w:r>
          </w:p>
        </w:tc>
        <w:tc>
          <w:tcPr>
            <w:tcW w:w="980" w:type="dxa"/>
            <w:tcBorders>
              <w:top w:val="nil"/>
              <w:left w:val="nil"/>
              <w:bottom w:val="nil"/>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135 676</w:t>
            </w:r>
          </w:p>
        </w:tc>
        <w:tc>
          <w:tcPr>
            <w:tcW w:w="980" w:type="dxa"/>
            <w:tcBorders>
              <w:top w:val="nil"/>
              <w:left w:val="nil"/>
              <w:bottom w:val="nil"/>
              <w:right w:val="single" w:sz="4" w:space="0" w:color="auto"/>
            </w:tcBorders>
            <w:shd w:val="clear" w:color="000000" w:fill="FFFFFF"/>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94 745</w:t>
            </w:r>
          </w:p>
        </w:tc>
      </w:tr>
      <w:tr w:rsidR="002415C8" w:rsidRPr="004A7E5D" w:rsidTr="00E20CAD">
        <w:trPr>
          <w:trHeight w:val="240"/>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Egenkapital - vedlikehold</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374 572</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40 937</w:t>
            </w:r>
          </w:p>
        </w:tc>
      </w:tr>
      <w:tr w:rsidR="002415C8" w:rsidRPr="004A7E5D" w:rsidTr="00E20CAD">
        <w:trPr>
          <w:trHeight w:val="240"/>
        </w:trPr>
        <w:tc>
          <w:tcPr>
            <w:tcW w:w="4080" w:type="dxa"/>
            <w:tcBorders>
              <w:top w:val="nil"/>
              <w:left w:val="single" w:sz="4" w:space="0" w:color="auto"/>
              <w:bottom w:val="single" w:sz="4" w:space="0" w:color="auto"/>
              <w:right w:val="single" w:sz="4" w:space="0" w:color="auto"/>
            </w:tcBorders>
            <w:shd w:val="clear" w:color="auto" w:fill="auto"/>
            <w:noWrap/>
            <w:vAlign w:val="center"/>
            <w:hideMark/>
          </w:tcPr>
          <w:p w:rsidR="002415C8" w:rsidRPr="004A7E5D" w:rsidRDefault="002415C8" w:rsidP="00E20CAD">
            <w:pPr>
              <w:rPr>
                <w:rFonts w:ascii="Arial" w:eastAsia="Times New Roman" w:hAnsi="Arial" w:cs="Arial"/>
                <w:sz w:val="18"/>
                <w:szCs w:val="18"/>
                <w:lang w:eastAsia="nb-NO"/>
              </w:rPr>
            </w:pPr>
            <w:r w:rsidRPr="004A7E5D">
              <w:rPr>
                <w:rFonts w:ascii="Arial" w:eastAsia="Times New Roman" w:hAnsi="Arial" w:cs="Arial"/>
                <w:sz w:val="18"/>
                <w:szCs w:val="18"/>
                <w:lang w:eastAsia="nb-NO"/>
              </w:rPr>
              <w:t>Sum egenkapital</w:t>
            </w:r>
          </w:p>
        </w:tc>
        <w:tc>
          <w:tcPr>
            <w:tcW w:w="980" w:type="dxa"/>
            <w:tcBorders>
              <w:top w:val="nil"/>
              <w:left w:val="nil"/>
              <w:bottom w:val="single" w:sz="4" w:space="0" w:color="auto"/>
              <w:right w:val="single" w:sz="4" w:space="0" w:color="auto"/>
            </w:tcBorders>
            <w:shd w:val="clear" w:color="auto" w:fill="auto"/>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510 247</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Default="002415C8" w:rsidP="00E20CAD">
            <w:pPr>
              <w:autoSpaceDE w:val="0"/>
              <w:autoSpaceDN w:val="0"/>
              <w:adjustRightInd w:val="0"/>
              <w:jc w:val="right"/>
              <w:rPr>
                <w:rFonts w:ascii="Arial" w:hAnsi="Arial" w:cs="Arial"/>
                <w:color w:val="000000"/>
                <w:sz w:val="18"/>
                <w:szCs w:val="18"/>
                <w:lang w:eastAsia="nb-NO"/>
              </w:rPr>
            </w:pPr>
            <w:r>
              <w:rPr>
                <w:rFonts w:ascii="Arial" w:hAnsi="Arial" w:cs="Arial"/>
                <w:color w:val="000000"/>
                <w:sz w:val="18"/>
                <w:szCs w:val="18"/>
                <w:lang w:eastAsia="nb-NO"/>
              </w:rPr>
              <w:t>135 682</w:t>
            </w:r>
          </w:p>
        </w:tc>
      </w:tr>
    </w:tbl>
    <w:p w:rsidR="002415C8" w:rsidRPr="00955415" w:rsidRDefault="002415C8" w:rsidP="002415C8">
      <w:pPr>
        <w:numPr>
          <w:ilvl w:val="0"/>
          <w:numId w:val="19"/>
        </w:numPr>
      </w:pPr>
      <w:r w:rsidRPr="00975C63">
        <w:rPr>
          <w:rFonts w:ascii="Arial" w:hAnsi="Arial" w:cs="Arial"/>
        </w:rPr>
        <w:t>Ved årets slutt var den totale egenkapitalen på NOK 1</w:t>
      </w:r>
      <w:r>
        <w:rPr>
          <w:rFonts w:ascii="Arial" w:hAnsi="Arial" w:cs="Arial"/>
        </w:rPr>
        <w:t>35.682</w:t>
      </w:r>
    </w:p>
    <w:p w:rsidR="002415C8" w:rsidRDefault="002415C8" w:rsidP="002415C8"/>
    <w:p w:rsidR="002415C8" w:rsidRDefault="002415C8" w:rsidP="002415C8"/>
    <w:p w:rsidR="002415C8" w:rsidRDefault="002415C8" w:rsidP="002415C8">
      <w:pPr>
        <w:rPr>
          <w:rFonts w:ascii="Arial" w:hAnsi="Arial" w:cs="Arial"/>
        </w:rPr>
      </w:pPr>
    </w:p>
    <w:p w:rsidR="002415C8" w:rsidRDefault="002415C8" w:rsidP="002415C8">
      <w:pPr>
        <w:rPr>
          <w:rFonts w:ascii="Arial" w:hAnsi="Arial" w:cs="Arial"/>
          <w:b/>
        </w:rPr>
      </w:pPr>
    </w:p>
    <w:p w:rsidR="002415C8" w:rsidRDefault="002415C8" w:rsidP="002415C8">
      <w:pPr>
        <w:rPr>
          <w:rFonts w:ascii="Arial" w:hAnsi="Arial" w:cs="Arial"/>
          <w:b/>
        </w:rPr>
      </w:pPr>
    </w:p>
    <w:p w:rsidR="002415C8" w:rsidRDefault="002415C8" w:rsidP="002415C8">
      <w:pPr>
        <w:rPr>
          <w:rFonts w:ascii="Arial" w:hAnsi="Arial" w:cs="Arial"/>
          <w:b/>
        </w:rPr>
      </w:pPr>
    </w:p>
    <w:p w:rsidR="002415C8" w:rsidRDefault="002415C8" w:rsidP="002415C8">
      <w:pPr>
        <w:rPr>
          <w:rFonts w:ascii="Arial" w:hAnsi="Arial" w:cs="Arial"/>
          <w:b/>
        </w:rPr>
      </w:pPr>
    </w:p>
    <w:p w:rsidR="002415C8" w:rsidRDefault="002415C8" w:rsidP="002415C8">
      <w:pPr>
        <w:rPr>
          <w:rFonts w:ascii="Arial" w:hAnsi="Arial" w:cs="Arial"/>
          <w:b/>
        </w:rPr>
      </w:pPr>
    </w:p>
    <w:p w:rsidR="00F32A1D" w:rsidRDefault="00F32A1D" w:rsidP="002415C8">
      <w:pPr>
        <w:rPr>
          <w:rFonts w:ascii="Arial" w:hAnsi="Arial" w:cs="Arial"/>
          <w:b/>
        </w:rPr>
      </w:pPr>
    </w:p>
    <w:p w:rsidR="002415C8" w:rsidRPr="00F32D74" w:rsidRDefault="002415C8" w:rsidP="002415C8">
      <w:pPr>
        <w:rPr>
          <w:rFonts w:ascii="Arial" w:hAnsi="Arial" w:cs="Arial"/>
          <w:b/>
        </w:rPr>
      </w:pPr>
      <w:r w:rsidRPr="00F32D74">
        <w:rPr>
          <w:rFonts w:ascii="Arial" w:hAnsi="Arial" w:cs="Arial"/>
          <w:b/>
        </w:rPr>
        <w:lastRenderedPageBreak/>
        <w:t>Regnskap pr 01sep 2015 og forslag til budsjett 2016</w:t>
      </w:r>
    </w:p>
    <w:p w:rsidR="002415C8" w:rsidRDefault="002415C8" w:rsidP="002415C8">
      <w:pPr>
        <w:rPr>
          <w:rFonts w:ascii="Arial" w:hAnsi="Arial" w:cs="Arial"/>
        </w:rPr>
      </w:pPr>
    </w:p>
    <w:tbl>
      <w:tblPr>
        <w:tblW w:w="8200" w:type="dxa"/>
        <w:tblInd w:w="60" w:type="dxa"/>
        <w:tblCellMar>
          <w:left w:w="70" w:type="dxa"/>
          <w:right w:w="70" w:type="dxa"/>
        </w:tblCellMar>
        <w:tblLook w:val="04A0" w:firstRow="1" w:lastRow="0" w:firstColumn="1" w:lastColumn="0" w:noHBand="0" w:noVBand="1"/>
      </w:tblPr>
      <w:tblGrid>
        <w:gridCol w:w="4080"/>
        <w:gridCol w:w="980"/>
        <w:gridCol w:w="980"/>
        <w:gridCol w:w="1100"/>
        <w:gridCol w:w="1060"/>
      </w:tblGrid>
      <w:tr w:rsidR="002415C8" w:rsidRPr="00351C91" w:rsidTr="00E20CAD">
        <w:trPr>
          <w:trHeight w:val="255"/>
        </w:trPr>
        <w:tc>
          <w:tcPr>
            <w:tcW w:w="4080" w:type="dxa"/>
            <w:tcBorders>
              <w:top w:val="single" w:sz="8" w:space="0" w:color="auto"/>
              <w:left w:val="single" w:sz="8" w:space="0" w:color="auto"/>
              <w:bottom w:val="nil"/>
              <w:right w:val="nil"/>
            </w:tcBorders>
            <w:shd w:val="clear" w:color="auto" w:fill="auto"/>
            <w:vAlign w:val="center"/>
            <w:hideMark/>
          </w:tcPr>
          <w:p w:rsidR="002415C8" w:rsidRPr="00351C91" w:rsidRDefault="002415C8" w:rsidP="00E20CAD">
            <w:pPr>
              <w:jc w:val="center"/>
              <w:outlineLvl w:val="0"/>
              <w:rPr>
                <w:rFonts w:ascii="Arial" w:eastAsia="Times New Roman" w:hAnsi="Arial" w:cs="Arial"/>
                <w:b/>
                <w:bCs/>
                <w:sz w:val="18"/>
                <w:szCs w:val="18"/>
                <w:lang w:eastAsia="nb-NO"/>
              </w:rPr>
            </w:pPr>
            <w:r w:rsidRPr="00351C91">
              <w:rPr>
                <w:rFonts w:ascii="Arial" w:eastAsia="Times New Roman" w:hAnsi="Arial" w:cs="Arial"/>
                <w:b/>
                <w:bCs/>
                <w:sz w:val="18"/>
                <w:szCs w:val="18"/>
                <w:lang w:eastAsia="nb-NO"/>
              </w:rPr>
              <w:t>DRIFTSBUDSJETT/-REGNSKAP</w:t>
            </w:r>
          </w:p>
        </w:tc>
        <w:tc>
          <w:tcPr>
            <w:tcW w:w="980" w:type="dxa"/>
            <w:tcBorders>
              <w:top w:val="single" w:sz="8" w:space="0" w:color="auto"/>
              <w:left w:val="single" w:sz="8" w:space="0" w:color="auto"/>
              <w:bottom w:val="nil"/>
              <w:right w:val="nil"/>
            </w:tcBorders>
            <w:shd w:val="clear" w:color="auto" w:fill="auto"/>
            <w:noWrap/>
            <w:vAlign w:val="center"/>
            <w:hideMark/>
          </w:tcPr>
          <w:p w:rsidR="002415C8" w:rsidRPr="00351C91" w:rsidRDefault="002415C8" w:rsidP="00E20CAD">
            <w:pPr>
              <w:jc w:val="center"/>
              <w:outlineLvl w:val="0"/>
              <w:rPr>
                <w:rFonts w:ascii="Arial" w:eastAsia="Times New Roman" w:hAnsi="Arial" w:cs="Arial"/>
                <w:b/>
                <w:bCs/>
                <w:sz w:val="18"/>
                <w:szCs w:val="18"/>
                <w:lang w:eastAsia="nb-NO"/>
              </w:rPr>
            </w:pPr>
            <w:r w:rsidRPr="00351C91">
              <w:rPr>
                <w:rFonts w:ascii="Arial" w:eastAsia="Times New Roman" w:hAnsi="Arial" w:cs="Arial"/>
                <w:b/>
                <w:bCs/>
                <w:sz w:val="18"/>
                <w:szCs w:val="18"/>
                <w:lang w:eastAsia="nb-NO"/>
              </w:rPr>
              <w:t>2016</w:t>
            </w:r>
          </w:p>
        </w:tc>
        <w:tc>
          <w:tcPr>
            <w:tcW w:w="3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2415C8" w:rsidRPr="00351C91" w:rsidRDefault="002415C8" w:rsidP="00E20CAD">
            <w:pPr>
              <w:jc w:val="center"/>
              <w:outlineLvl w:val="0"/>
              <w:rPr>
                <w:rFonts w:ascii="Arial" w:eastAsia="Times New Roman" w:hAnsi="Arial" w:cs="Arial"/>
                <w:b/>
                <w:bCs/>
                <w:sz w:val="18"/>
                <w:szCs w:val="18"/>
                <w:lang w:eastAsia="nb-NO"/>
              </w:rPr>
            </w:pPr>
            <w:r w:rsidRPr="00351C91">
              <w:rPr>
                <w:rFonts w:ascii="Arial" w:eastAsia="Times New Roman" w:hAnsi="Arial" w:cs="Arial"/>
                <w:b/>
                <w:bCs/>
                <w:sz w:val="18"/>
                <w:szCs w:val="18"/>
                <w:lang w:eastAsia="nb-NO"/>
              </w:rPr>
              <w:t>Regnskap 2015 pr 01sep</w:t>
            </w:r>
          </w:p>
        </w:tc>
      </w:tr>
      <w:tr w:rsidR="002415C8" w:rsidRPr="00351C91" w:rsidTr="00E20CAD">
        <w:trPr>
          <w:trHeight w:val="255"/>
        </w:trPr>
        <w:tc>
          <w:tcPr>
            <w:tcW w:w="4080" w:type="dxa"/>
            <w:tcBorders>
              <w:top w:val="nil"/>
              <w:left w:val="single" w:sz="8" w:space="0" w:color="auto"/>
              <w:bottom w:val="single" w:sz="8" w:space="0" w:color="auto"/>
              <w:right w:val="nil"/>
            </w:tcBorders>
            <w:shd w:val="clear" w:color="auto" w:fill="auto"/>
            <w:noWrap/>
            <w:vAlign w:val="center"/>
            <w:hideMark/>
          </w:tcPr>
          <w:p w:rsidR="002415C8" w:rsidRPr="00351C91" w:rsidRDefault="002415C8" w:rsidP="00E20CAD">
            <w:pPr>
              <w:jc w:val="center"/>
              <w:outlineLvl w:val="0"/>
              <w:rPr>
                <w:rFonts w:ascii="Arial" w:eastAsia="Times New Roman" w:hAnsi="Arial" w:cs="Arial"/>
                <w:b/>
                <w:bCs/>
                <w:sz w:val="18"/>
                <w:szCs w:val="18"/>
                <w:lang w:eastAsia="nb-NO"/>
              </w:rPr>
            </w:pPr>
            <w:r w:rsidRPr="00351C91">
              <w:rPr>
                <w:rFonts w:ascii="Arial" w:eastAsia="Times New Roman" w:hAnsi="Arial" w:cs="Arial"/>
                <w:b/>
                <w:bCs/>
                <w:sz w:val="18"/>
                <w:szCs w:val="18"/>
                <w:lang w:eastAsia="nb-NO"/>
              </w:rPr>
              <w:t> </w:t>
            </w:r>
          </w:p>
        </w:tc>
        <w:tc>
          <w:tcPr>
            <w:tcW w:w="980" w:type="dxa"/>
            <w:tcBorders>
              <w:top w:val="nil"/>
              <w:left w:val="single" w:sz="8" w:space="0" w:color="auto"/>
              <w:bottom w:val="single" w:sz="8" w:space="0" w:color="auto"/>
              <w:right w:val="nil"/>
            </w:tcBorders>
            <w:shd w:val="clear" w:color="auto" w:fill="auto"/>
            <w:noWrap/>
            <w:vAlign w:val="center"/>
            <w:hideMark/>
          </w:tcPr>
          <w:p w:rsidR="002415C8" w:rsidRPr="00351C91" w:rsidRDefault="002415C8" w:rsidP="00E20CAD">
            <w:pPr>
              <w:jc w:val="cente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auto"/>
            <w:vAlign w:val="center"/>
            <w:hideMark/>
          </w:tcPr>
          <w:p w:rsidR="002415C8" w:rsidRPr="00351C91" w:rsidRDefault="002415C8" w:rsidP="00E20CAD">
            <w:pPr>
              <w:jc w:val="cente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auto"/>
            <w:vAlign w:val="center"/>
            <w:hideMark/>
          </w:tcPr>
          <w:p w:rsidR="002415C8" w:rsidRPr="00351C91" w:rsidRDefault="002415C8" w:rsidP="00E20CAD">
            <w:pPr>
              <w:jc w:val="cente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Regnskap</w:t>
            </w:r>
          </w:p>
        </w:tc>
        <w:tc>
          <w:tcPr>
            <w:tcW w:w="1060" w:type="dxa"/>
            <w:tcBorders>
              <w:top w:val="nil"/>
              <w:left w:val="nil"/>
              <w:bottom w:val="single" w:sz="8" w:space="0" w:color="auto"/>
              <w:right w:val="single" w:sz="4" w:space="0" w:color="auto"/>
            </w:tcBorders>
            <w:shd w:val="clear" w:color="auto" w:fill="auto"/>
            <w:vAlign w:val="center"/>
            <w:hideMark/>
          </w:tcPr>
          <w:p w:rsidR="002415C8" w:rsidRPr="00351C91" w:rsidRDefault="002415C8" w:rsidP="00E20CAD">
            <w:pPr>
              <w:jc w:val="cente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Avvik</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xml:space="preserve">Årsavgift drift </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364 000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378 000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305 400</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-72 600</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Dugnads- og purregebyr</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-42 000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42 000</w:t>
            </w:r>
          </w:p>
        </w:tc>
      </w:tr>
      <w:tr w:rsidR="002415C8" w:rsidRPr="00351C91"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Netto renteinntekter / gebyrer driftskontoer</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-247</w:t>
            </w:r>
          </w:p>
        </w:tc>
        <w:tc>
          <w:tcPr>
            <w:tcW w:w="106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-447</w:t>
            </w:r>
          </w:p>
        </w:tc>
      </w:tr>
      <w:tr w:rsidR="002415C8" w:rsidRPr="00351C91" w:rsidTr="00E20CAD">
        <w:trPr>
          <w:trHeight w:val="255"/>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Sum inntekter</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364 200</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336 200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305 154</w:t>
            </w:r>
          </w:p>
        </w:tc>
        <w:tc>
          <w:tcPr>
            <w:tcW w:w="106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-31 047</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Overført vedlikeholdsfond</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w:t>
            </w:r>
          </w:p>
        </w:tc>
        <w:tc>
          <w:tcPr>
            <w:tcW w:w="980" w:type="dxa"/>
            <w:tcBorders>
              <w:top w:val="single" w:sz="4" w:space="0" w:color="auto"/>
              <w:left w:val="nil"/>
              <w:bottom w:val="nil"/>
              <w:right w:val="single" w:sz="4" w:space="0" w:color="auto"/>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Elektrisitet</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15 000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15 000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10 644</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-4 356</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Gatelys</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32 000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32 000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-32 000</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Måking/strøing</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80 000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80 000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48 542</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-31 458</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Forsikring</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12 500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12 000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-12 000</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Garasje</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6 000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6 000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-6 000</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Canal Digital Kabel tv</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145 000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145 000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142 077</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-2 923</w:t>
            </w:r>
          </w:p>
        </w:tc>
      </w:tr>
      <w:tr w:rsidR="002415C8" w:rsidRPr="00351C91"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Utearealer inkl dugnad</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40 000</w:t>
            </w:r>
          </w:p>
        </w:tc>
        <w:tc>
          <w:tcPr>
            <w:tcW w:w="98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38 000</w:t>
            </w:r>
          </w:p>
        </w:tc>
        <w:tc>
          <w:tcPr>
            <w:tcW w:w="110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8 988</w:t>
            </w:r>
          </w:p>
        </w:tc>
        <w:tc>
          <w:tcPr>
            <w:tcW w:w="1060" w:type="dxa"/>
            <w:tcBorders>
              <w:top w:val="nil"/>
              <w:left w:val="nil"/>
              <w:bottom w:val="nil"/>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-29 012</w:t>
            </w:r>
          </w:p>
        </w:tc>
      </w:tr>
      <w:tr w:rsidR="002415C8" w:rsidRPr="00351C91"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 xml:space="preserve">Diverse utgifter drift (inkl </w:t>
            </w:r>
            <w:r>
              <w:rPr>
                <w:rFonts w:ascii="Arial" w:eastAsia="Times New Roman" w:hAnsi="Arial" w:cs="Arial"/>
                <w:sz w:val="18"/>
                <w:szCs w:val="18"/>
                <w:lang w:eastAsia="nb-NO"/>
              </w:rPr>
              <w:t>postkasser</w:t>
            </w:r>
            <w:r w:rsidRPr="00351C91">
              <w:rPr>
                <w:rFonts w:ascii="Arial" w:eastAsia="Times New Roman" w:hAnsi="Arial" w:cs="Arial"/>
                <w:sz w:val="18"/>
                <w:szCs w:val="18"/>
                <w:lang w:eastAsia="nb-NO"/>
              </w:rPr>
              <w:t>)</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Pr>
                <w:rFonts w:ascii="Arial" w:eastAsia="Times New Roman" w:hAnsi="Arial" w:cs="Arial"/>
                <w:sz w:val="18"/>
                <w:szCs w:val="18"/>
                <w:lang w:eastAsia="nb-NO"/>
              </w:rPr>
              <w:t>2</w:t>
            </w:r>
            <w:r w:rsidRPr="00351C91">
              <w:rPr>
                <w:rFonts w:ascii="Arial" w:eastAsia="Times New Roman" w:hAnsi="Arial" w:cs="Arial"/>
                <w:sz w:val="18"/>
                <w:szCs w:val="18"/>
                <w:lang w:eastAsia="nb-NO"/>
              </w:rPr>
              <w:t>2 000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8 000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1 400</w:t>
            </w:r>
          </w:p>
        </w:tc>
        <w:tc>
          <w:tcPr>
            <w:tcW w:w="106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-6 600</w:t>
            </w:r>
          </w:p>
        </w:tc>
      </w:tr>
      <w:tr w:rsidR="002415C8" w:rsidRPr="00351C91" w:rsidTr="00E20CAD">
        <w:trPr>
          <w:trHeight w:val="255"/>
        </w:trPr>
        <w:tc>
          <w:tcPr>
            <w:tcW w:w="4080" w:type="dxa"/>
            <w:tcBorders>
              <w:top w:val="single" w:sz="4" w:space="0" w:color="auto"/>
              <w:left w:val="single" w:sz="8" w:space="0" w:color="auto"/>
              <w:bottom w:val="nil"/>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Sum kostnader</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Pr>
                <w:rFonts w:ascii="Arial" w:eastAsia="Times New Roman" w:hAnsi="Arial" w:cs="Arial"/>
                <w:sz w:val="18"/>
                <w:szCs w:val="18"/>
                <w:lang w:eastAsia="nb-NO"/>
              </w:rPr>
              <w:t>35</w:t>
            </w:r>
            <w:r w:rsidRPr="00351C91">
              <w:rPr>
                <w:rFonts w:ascii="Arial" w:eastAsia="Times New Roman" w:hAnsi="Arial" w:cs="Arial"/>
                <w:sz w:val="18"/>
                <w:szCs w:val="18"/>
                <w:lang w:eastAsia="nb-NO"/>
              </w:rPr>
              <w:t>2 500</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336 000</w:t>
            </w:r>
          </w:p>
        </w:tc>
        <w:tc>
          <w:tcPr>
            <w:tcW w:w="1100" w:type="dxa"/>
            <w:tcBorders>
              <w:top w:val="nil"/>
              <w:left w:val="single" w:sz="4" w:space="0" w:color="auto"/>
              <w:bottom w:val="single" w:sz="8"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211 651</w:t>
            </w:r>
          </w:p>
        </w:tc>
        <w:tc>
          <w:tcPr>
            <w:tcW w:w="1060" w:type="dxa"/>
            <w:tcBorders>
              <w:top w:val="nil"/>
              <w:left w:val="nil"/>
              <w:bottom w:val="single" w:sz="8"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-124 349</w:t>
            </w:r>
          </w:p>
        </w:tc>
      </w:tr>
      <w:tr w:rsidR="002415C8" w:rsidRPr="00351C91" w:rsidTr="00E20CAD">
        <w:trPr>
          <w:trHeight w:val="255"/>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rsidR="002415C8" w:rsidRPr="00351C91" w:rsidRDefault="002415C8" w:rsidP="00E20CAD">
            <w:pPr>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Driftsresultat</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2415C8" w:rsidRPr="00351C91" w:rsidRDefault="002415C8" w:rsidP="00E20CAD">
            <w:pPr>
              <w:jc w:val="right"/>
              <w:outlineLvl w:val="0"/>
              <w:rPr>
                <w:rFonts w:ascii="Arial" w:eastAsia="Times New Roman" w:hAnsi="Arial" w:cs="Arial"/>
                <w:sz w:val="18"/>
                <w:szCs w:val="18"/>
                <w:lang w:eastAsia="nb-NO"/>
              </w:rPr>
            </w:pPr>
            <w:r>
              <w:rPr>
                <w:rFonts w:ascii="Arial" w:eastAsia="Times New Roman" w:hAnsi="Arial" w:cs="Arial"/>
                <w:sz w:val="18"/>
                <w:szCs w:val="18"/>
                <w:lang w:eastAsia="nb-NO"/>
              </w:rPr>
              <w:t>1</w:t>
            </w:r>
            <w:r w:rsidRPr="00351C91">
              <w:rPr>
                <w:rFonts w:ascii="Arial" w:eastAsia="Times New Roman" w:hAnsi="Arial" w:cs="Arial"/>
                <w:sz w:val="18"/>
                <w:szCs w:val="18"/>
                <w:lang w:eastAsia="nb-NO"/>
              </w:rPr>
              <w:t>1 700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93 503</w:t>
            </w:r>
          </w:p>
        </w:tc>
        <w:tc>
          <w:tcPr>
            <w:tcW w:w="1060" w:type="dxa"/>
            <w:tcBorders>
              <w:top w:val="nil"/>
              <w:left w:val="nil"/>
              <w:bottom w:val="single" w:sz="4" w:space="0" w:color="auto"/>
              <w:right w:val="single" w:sz="4" w:space="0" w:color="auto"/>
            </w:tcBorders>
            <w:shd w:val="clear" w:color="auto" w:fill="auto"/>
            <w:noWrap/>
            <w:vAlign w:val="center"/>
            <w:hideMark/>
          </w:tcPr>
          <w:p w:rsidR="002415C8" w:rsidRPr="00351C91" w:rsidRDefault="002415C8" w:rsidP="00E20CAD">
            <w:pPr>
              <w:jc w:val="right"/>
              <w:outlineLvl w:val="0"/>
              <w:rPr>
                <w:rFonts w:ascii="Arial" w:eastAsia="Times New Roman" w:hAnsi="Arial" w:cs="Arial"/>
                <w:sz w:val="18"/>
                <w:szCs w:val="18"/>
                <w:lang w:eastAsia="nb-NO"/>
              </w:rPr>
            </w:pPr>
            <w:r w:rsidRPr="00351C91">
              <w:rPr>
                <w:rFonts w:ascii="Arial" w:eastAsia="Times New Roman" w:hAnsi="Arial" w:cs="Arial"/>
                <w:sz w:val="18"/>
                <w:szCs w:val="18"/>
                <w:lang w:eastAsia="nb-NO"/>
              </w:rPr>
              <w:t>93 303</w:t>
            </w:r>
          </w:p>
        </w:tc>
      </w:tr>
    </w:tbl>
    <w:p w:rsidR="002415C8" w:rsidRPr="00375A54" w:rsidRDefault="002415C8" w:rsidP="002415C8">
      <w:pPr>
        <w:numPr>
          <w:ilvl w:val="0"/>
          <w:numId w:val="19"/>
        </w:numPr>
        <w:rPr>
          <w:rFonts w:ascii="Arial" w:hAnsi="Arial" w:cs="Arial"/>
        </w:rPr>
      </w:pPr>
      <w:r w:rsidRPr="00375A54">
        <w:rPr>
          <w:rFonts w:ascii="Arial" w:hAnsi="Arial" w:cs="Arial"/>
        </w:rPr>
        <w:t>Andel årsavgift på NOK 7000 pr husstand i driftsbudsjett</w:t>
      </w:r>
      <w:r>
        <w:rPr>
          <w:rFonts w:ascii="Arial" w:hAnsi="Arial" w:cs="Arial"/>
        </w:rPr>
        <w:t>et fører til et stramt budsjett.</w:t>
      </w:r>
    </w:p>
    <w:p w:rsidR="002415C8" w:rsidRDefault="002415C8" w:rsidP="002415C8">
      <w:pPr>
        <w:rPr>
          <w:rFonts w:ascii="Arial" w:hAnsi="Arial" w:cs="Arial"/>
        </w:rPr>
      </w:pPr>
    </w:p>
    <w:tbl>
      <w:tblPr>
        <w:tblW w:w="8200" w:type="dxa"/>
        <w:tblInd w:w="60" w:type="dxa"/>
        <w:tblCellMar>
          <w:left w:w="70" w:type="dxa"/>
          <w:right w:w="70" w:type="dxa"/>
        </w:tblCellMar>
        <w:tblLook w:val="04A0" w:firstRow="1" w:lastRow="0" w:firstColumn="1" w:lastColumn="0" w:noHBand="0" w:noVBand="1"/>
      </w:tblPr>
      <w:tblGrid>
        <w:gridCol w:w="4080"/>
        <w:gridCol w:w="980"/>
        <w:gridCol w:w="980"/>
        <w:gridCol w:w="1100"/>
        <w:gridCol w:w="1060"/>
      </w:tblGrid>
      <w:tr w:rsidR="002415C8" w:rsidRPr="000C7DC3" w:rsidTr="00E20CAD">
        <w:trPr>
          <w:trHeight w:val="255"/>
        </w:trPr>
        <w:tc>
          <w:tcPr>
            <w:tcW w:w="4080" w:type="dxa"/>
            <w:tcBorders>
              <w:top w:val="single" w:sz="8" w:space="0" w:color="auto"/>
              <w:left w:val="single" w:sz="8" w:space="0" w:color="auto"/>
              <w:bottom w:val="nil"/>
              <w:right w:val="nil"/>
            </w:tcBorders>
            <w:shd w:val="clear" w:color="auto" w:fill="auto"/>
            <w:vAlign w:val="center"/>
            <w:hideMark/>
          </w:tcPr>
          <w:p w:rsidR="002415C8" w:rsidRPr="000C7DC3" w:rsidRDefault="002415C8" w:rsidP="00E20CAD">
            <w:pPr>
              <w:jc w:val="center"/>
              <w:outlineLvl w:val="0"/>
              <w:rPr>
                <w:rFonts w:ascii="Arial" w:eastAsia="Times New Roman" w:hAnsi="Arial" w:cs="Arial"/>
                <w:b/>
                <w:bCs/>
                <w:sz w:val="18"/>
                <w:szCs w:val="18"/>
                <w:lang w:eastAsia="nb-NO"/>
              </w:rPr>
            </w:pPr>
            <w:r w:rsidRPr="000C7DC3">
              <w:rPr>
                <w:rFonts w:ascii="Arial" w:eastAsia="Times New Roman" w:hAnsi="Arial" w:cs="Arial"/>
                <w:b/>
                <w:bCs/>
                <w:sz w:val="18"/>
                <w:szCs w:val="18"/>
                <w:lang w:eastAsia="nb-NO"/>
              </w:rPr>
              <w:t>BUDSJETT/REGNSKAP</w:t>
            </w:r>
          </w:p>
        </w:tc>
        <w:tc>
          <w:tcPr>
            <w:tcW w:w="980" w:type="dxa"/>
            <w:tcBorders>
              <w:top w:val="single" w:sz="8" w:space="0" w:color="auto"/>
              <w:left w:val="single" w:sz="8" w:space="0" w:color="auto"/>
              <w:bottom w:val="nil"/>
              <w:right w:val="nil"/>
            </w:tcBorders>
            <w:shd w:val="clear" w:color="auto" w:fill="auto"/>
            <w:noWrap/>
            <w:vAlign w:val="center"/>
            <w:hideMark/>
          </w:tcPr>
          <w:p w:rsidR="002415C8" w:rsidRPr="000C7DC3" w:rsidRDefault="002415C8" w:rsidP="00E20CAD">
            <w:pPr>
              <w:jc w:val="center"/>
              <w:outlineLvl w:val="0"/>
              <w:rPr>
                <w:rFonts w:ascii="Arial" w:eastAsia="Times New Roman" w:hAnsi="Arial" w:cs="Arial"/>
                <w:b/>
                <w:bCs/>
                <w:sz w:val="18"/>
                <w:szCs w:val="18"/>
                <w:lang w:eastAsia="nb-NO"/>
              </w:rPr>
            </w:pPr>
            <w:r w:rsidRPr="000C7DC3">
              <w:rPr>
                <w:rFonts w:ascii="Arial" w:eastAsia="Times New Roman" w:hAnsi="Arial" w:cs="Arial"/>
                <w:b/>
                <w:bCs/>
                <w:sz w:val="18"/>
                <w:szCs w:val="18"/>
                <w:lang w:eastAsia="nb-NO"/>
              </w:rPr>
              <w:t>2016</w:t>
            </w:r>
          </w:p>
        </w:tc>
        <w:tc>
          <w:tcPr>
            <w:tcW w:w="314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2415C8" w:rsidRPr="000C7DC3" w:rsidRDefault="002415C8" w:rsidP="00E20CAD">
            <w:pPr>
              <w:jc w:val="center"/>
              <w:outlineLvl w:val="0"/>
              <w:rPr>
                <w:rFonts w:ascii="Arial" w:eastAsia="Times New Roman" w:hAnsi="Arial" w:cs="Arial"/>
                <w:b/>
                <w:bCs/>
                <w:sz w:val="18"/>
                <w:szCs w:val="18"/>
                <w:lang w:eastAsia="nb-NO"/>
              </w:rPr>
            </w:pPr>
            <w:r w:rsidRPr="000C7DC3">
              <w:rPr>
                <w:rFonts w:ascii="Arial" w:eastAsia="Times New Roman" w:hAnsi="Arial" w:cs="Arial"/>
                <w:b/>
                <w:bCs/>
                <w:sz w:val="18"/>
                <w:szCs w:val="18"/>
                <w:lang w:eastAsia="nb-NO"/>
              </w:rPr>
              <w:t>Regnskap 2015 pr 01sep</w:t>
            </w:r>
          </w:p>
        </w:tc>
      </w:tr>
      <w:tr w:rsidR="002415C8" w:rsidRPr="000C7DC3" w:rsidTr="00E20CAD">
        <w:trPr>
          <w:trHeight w:val="255"/>
        </w:trPr>
        <w:tc>
          <w:tcPr>
            <w:tcW w:w="4080" w:type="dxa"/>
            <w:tcBorders>
              <w:top w:val="nil"/>
              <w:left w:val="single" w:sz="8" w:space="0" w:color="auto"/>
              <w:bottom w:val="single" w:sz="8" w:space="0" w:color="auto"/>
              <w:right w:val="nil"/>
            </w:tcBorders>
            <w:shd w:val="clear" w:color="auto" w:fill="auto"/>
            <w:noWrap/>
            <w:vAlign w:val="center"/>
            <w:hideMark/>
          </w:tcPr>
          <w:p w:rsidR="002415C8" w:rsidRPr="000C7DC3" w:rsidRDefault="002415C8" w:rsidP="00E20CAD">
            <w:pPr>
              <w:jc w:val="center"/>
              <w:outlineLvl w:val="0"/>
              <w:rPr>
                <w:rFonts w:ascii="Arial" w:eastAsia="Times New Roman" w:hAnsi="Arial" w:cs="Arial"/>
                <w:b/>
                <w:bCs/>
                <w:sz w:val="18"/>
                <w:szCs w:val="18"/>
                <w:lang w:eastAsia="nb-NO"/>
              </w:rPr>
            </w:pPr>
            <w:r w:rsidRPr="000C7DC3">
              <w:rPr>
                <w:rFonts w:ascii="Arial" w:eastAsia="Times New Roman" w:hAnsi="Arial" w:cs="Arial"/>
                <w:b/>
                <w:bCs/>
                <w:sz w:val="18"/>
                <w:szCs w:val="18"/>
                <w:lang w:eastAsia="nb-NO"/>
              </w:rPr>
              <w:t>VEDLIKEHOLDSFOND</w:t>
            </w:r>
          </w:p>
        </w:tc>
        <w:tc>
          <w:tcPr>
            <w:tcW w:w="980" w:type="dxa"/>
            <w:tcBorders>
              <w:top w:val="nil"/>
              <w:left w:val="single" w:sz="8" w:space="0" w:color="auto"/>
              <w:bottom w:val="nil"/>
              <w:right w:val="nil"/>
            </w:tcBorders>
            <w:shd w:val="clear" w:color="auto" w:fill="auto"/>
            <w:noWrap/>
            <w:vAlign w:val="center"/>
            <w:hideMark/>
          </w:tcPr>
          <w:p w:rsidR="002415C8" w:rsidRPr="000C7DC3" w:rsidRDefault="002415C8" w:rsidP="00E20CAD">
            <w:pPr>
              <w:jc w:val="center"/>
              <w:outlineLvl w:val="0"/>
              <w:rPr>
                <w:rFonts w:ascii="Arial" w:eastAsia="Times New Roman" w:hAnsi="Arial" w:cs="Arial"/>
                <w:sz w:val="18"/>
                <w:szCs w:val="18"/>
                <w:lang w:eastAsia="nb-NO"/>
              </w:rPr>
            </w:pPr>
            <w:r w:rsidRPr="000C7DC3">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auto"/>
            <w:vAlign w:val="center"/>
            <w:hideMark/>
          </w:tcPr>
          <w:p w:rsidR="002415C8" w:rsidRPr="000C7DC3" w:rsidRDefault="002415C8" w:rsidP="00E20CAD">
            <w:pPr>
              <w:jc w:val="center"/>
              <w:outlineLvl w:val="0"/>
              <w:rPr>
                <w:rFonts w:ascii="Arial" w:eastAsia="Times New Roman" w:hAnsi="Arial" w:cs="Arial"/>
                <w:sz w:val="18"/>
                <w:szCs w:val="18"/>
                <w:lang w:eastAsia="nb-NO"/>
              </w:rPr>
            </w:pPr>
            <w:r w:rsidRPr="000C7DC3">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auto"/>
            <w:vAlign w:val="center"/>
            <w:hideMark/>
          </w:tcPr>
          <w:p w:rsidR="002415C8" w:rsidRPr="000C7DC3" w:rsidRDefault="002415C8" w:rsidP="00E20CAD">
            <w:pPr>
              <w:jc w:val="center"/>
              <w:outlineLvl w:val="0"/>
              <w:rPr>
                <w:rFonts w:ascii="Arial" w:eastAsia="Times New Roman" w:hAnsi="Arial" w:cs="Arial"/>
                <w:sz w:val="18"/>
                <w:szCs w:val="18"/>
                <w:lang w:eastAsia="nb-NO"/>
              </w:rPr>
            </w:pPr>
            <w:r w:rsidRPr="000C7DC3">
              <w:rPr>
                <w:rFonts w:ascii="Arial" w:eastAsia="Times New Roman" w:hAnsi="Arial" w:cs="Arial"/>
                <w:sz w:val="18"/>
                <w:szCs w:val="18"/>
                <w:lang w:eastAsia="nb-NO"/>
              </w:rPr>
              <w:t>Regnskap</w:t>
            </w:r>
          </w:p>
        </w:tc>
        <w:tc>
          <w:tcPr>
            <w:tcW w:w="1060" w:type="dxa"/>
            <w:tcBorders>
              <w:top w:val="nil"/>
              <w:left w:val="nil"/>
              <w:bottom w:val="single" w:sz="8" w:space="0" w:color="auto"/>
              <w:right w:val="single" w:sz="4" w:space="0" w:color="auto"/>
            </w:tcBorders>
            <w:shd w:val="clear" w:color="auto" w:fill="auto"/>
            <w:vAlign w:val="center"/>
            <w:hideMark/>
          </w:tcPr>
          <w:p w:rsidR="002415C8" w:rsidRPr="000C7DC3" w:rsidRDefault="002415C8" w:rsidP="00E20CAD">
            <w:pPr>
              <w:jc w:val="center"/>
              <w:outlineLvl w:val="0"/>
              <w:rPr>
                <w:rFonts w:ascii="Arial" w:eastAsia="Times New Roman" w:hAnsi="Arial" w:cs="Arial"/>
                <w:sz w:val="18"/>
                <w:szCs w:val="18"/>
                <w:lang w:eastAsia="nb-NO"/>
              </w:rPr>
            </w:pPr>
            <w:r w:rsidRPr="000C7DC3">
              <w:rPr>
                <w:rFonts w:ascii="Arial" w:eastAsia="Times New Roman" w:hAnsi="Arial" w:cs="Arial"/>
                <w:sz w:val="18"/>
                <w:szCs w:val="18"/>
                <w:lang w:eastAsia="nb-NO"/>
              </w:rPr>
              <w:t>Avvik</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Årsavgift vedlikehold</w:t>
            </w:r>
          </w:p>
        </w:tc>
        <w:tc>
          <w:tcPr>
            <w:tcW w:w="980" w:type="dxa"/>
            <w:tcBorders>
              <w:top w:val="single" w:sz="8" w:space="0" w:color="auto"/>
              <w:left w:val="single" w:sz="8" w:space="0" w:color="auto"/>
              <w:bottom w:val="nil"/>
              <w:right w:val="single" w:sz="8" w:space="0" w:color="auto"/>
            </w:tcBorders>
            <w:shd w:val="clear" w:color="auto" w:fill="auto"/>
            <w:noWrap/>
            <w:vAlign w:val="bottom"/>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156 000</w:t>
            </w:r>
          </w:p>
        </w:tc>
        <w:tc>
          <w:tcPr>
            <w:tcW w:w="98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90 000</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-90 000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E.O. innbetaling reparasjon av garasjehuset</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75A54" w:rsidRDefault="002415C8" w:rsidP="00E20CAD">
            <w:pPr>
              <w:jc w:val="right"/>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98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r>
      <w:tr w:rsidR="002415C8" w:rsidRPr="00375A54" w:rsidTr="00E20CAD">
        <w:trPr>
          <w:trHeight w:val="255"/>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Andre inntekter</w:t>
            </w:r>
          </w:p>
        </w:tc>
        <w:tc>
          <w:tcPr>
            <w:tcW w:w="980" w:type="dxa"/>
            <w:tcBorders>
              <w:top w:val="nil"/>
              <w:left w:val="single" w:sz="8" w:space="0" w:color="auto"/>
              <w:bottom w:val="nil"/>
              <w:right w:val="single" w:sz="8" w:space="0" w:color="auto"/>
            </w:tcBorders>
            <w:shd w:val="clear" w:color="auto" w:fill="auto"/>
            <w:noWrap/>
            <w:vAlign w:val="bottom"/>
            <w:hideMark/>
          </w:tcPr>
          <w:p w:rsidR="002415C8" w:rsidRPr="00375A54" w:rsidRDefault="002415C8" w:rsidP="00E20CAD">
            <w:pPr>
              <w:jc w:val="right"/>
              <w:outlineLvl w:val="1"/>
              <w:rPr>
                <w:rFonts w:ascii="Arial" w:eastAsia="Times New Roman" w:hAnsi="Arial" w:cs="Arial"/>
                <w:sz w:val="20"/>
                <w:szCs w:val="20"/>
                <w:lang w:eastAsia="nb-NO"/>
              </w:rPr>
            </w:pPr>
            <w:r w:rsidRPr="00375A54">
              <w:rPr>
                <w:rFonts w:ascii="Arial" w:eastAsia="Times New Roman" w:hAnsi="Arial" w:cs="Arial"/>
                <w:sz w:val="20"/>
                <w:szCs w:val="20"/>
                <w:lang w:eastAsia="nb-NO"/>
              </w:rPr>
              <w:t> </w:t>
            </w:r>
          </w:p>
        </w:tc>
        <w:tc>
          <w:tcPr>
            <w:tcW w:w="98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1"/>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Netto renteinntekter / gebyrer vedlikeholdskonto</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060" w:type="dxa"/>
            <w:tcBorders>
              <w:top w:val="nil"/>
              <w:left w:val="nil"/>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-200</w:t>
            </w:r>
          </w:p>
        </w:tc>
      </w:tr>
      <w:tr w:rsidR="002415C8" w:rsidRPr="00375A54" w:rsidTr="00E20CAD">
        <w:trPr>
          <w:trHeight w:val="240"/>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Sum inntekter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156 000</w:t>
            </w:r>
          </w:p>
        </w:tc>
        <w:tc>
          <w:tcPr>
            <w:tcW w:w="980" w:type="dxa"/>
            <w:tcBorders>
              <w:top w:val="nil"/>
              <w:left w:val="nil"/>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90 200</w:t>
            </w:r>
          </w:p>
        </w:tc>
        <w:tc>
          <w:tcPr>
            <w:tcW w:w="1100" w:type="dxa"/>
            <w:tcBorders>
              <w:top w:val="nil"/>
              <w:left w:val="nil"/>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060" w:type="dxa"/>
            <w:tcBorders>
              <w:top w:val="nil"/>
              <w:left w:val="nil"/>
              <w:bottom w:val="single" w:sz="4"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-90 200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Asfaltering</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Garasjeportåpnere / Garasjeport</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Garasjeanlegg (inkl ekstraarbeid)</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Utbedring av overvannssystem på feltet</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xml:space="preserve">Utbedring av kummer </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Trefelling</w:t>
            </w:r>
          </w:p>
        </w:tc>
        <w:tc>
          <w:tcPr>
            <w:tcW w:w="980" w:type="dxa"/>
            <w:tcBorders>
              <w:top w:val="nil"/>
              <w:left w:val="single" w:sz="8" w:space="0" w:color="auto"/>
              <w:bottom w:val="nil"/>
              <w:right w:val="nil"/>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40"/>
        </w:trPr>
        <w:tc>
          <w:tcPr>
            <w:tcW w:w="4080" w:type="dxa"/>
            <w:tcBorders>
              <w:top w:val="nil"/>
              <w:left w:val="single" w:sz="8" w:space="0" w:color="auto"/>
              <w:bottom w:val="nil"/>
              <w:right w:val="nil"/>
            </w:tcBorders>
            <w:shd w:val="clear" w:color="auto" w:fill="auto"/>
            <w:noWrap/>
            <w:vAlign w:val="center"/>
          </w:tcPr>
          <w:p w:rsidR="002415C8" w:rsidRPr="00375A54" w:rsidRDefault="002415C8" w:rsidP="00E20CAD">
            <w:pPr>
              <w:outlineLvl w:val="0"/>
              <w:rPr>
                <w:rFonts w:ascii="Arial" w:eastAsia="Times New Roman" w:hAnsi="Arial" w:cs="Arial"/>
                <w:strike/>
                <w:sz w:val="18"/>
                <w:szCs w:val="18"/>
                <w:lang w:eastAsia="nb-NO"/>
              </w:rPr>
            </w:pPr>
          </w:p>
        </w:tc>
        <w:tc>
          <w:tcPr>
            <w:tcW w:w="980" w:type="dxa"/>
            <w:tcBorders>
              <w:top w:val="nil"/>
              <w:left w:val="single" w:sz="8" w:space="0" w:color="auto"/>
              <w:bottom w:val="nil"/>
              <w:right w:val="nil"/>
            </w:tcBorders>
            <w:shd w:val="clear" w:color="auto" w:fill="auto"/>
            <w:noWrap/>
            <w:vAlign w:val="center"/>
          </w:tcPr>
          <w:p w:rsidR="002415C8" w:rsidRPr="00375A54" w:rsidRDefault="002415C8" w:rsidP="00E20CAD">
            <w:pPr>
              <w:jc w:val="right"/>
              <w:outlineLvl w:val="0"/>
              <w:rPr>
                <w:rFonts w:ascii="Arial" w:eastAsia="Times New Roman" w:hAnsi="Arial" w:cs="Arial"/>
                <w:strike/>
                <w:sz w:val="18"/>
                <w:szCs w:val="18"/>
                <w:lang w:eastAsia="nb-NO"/>
              </w:rPr>
            </w:pPr>
          </w:p>
        </w:tc>
        <w:tc>
          <w:tcPr>
            <w:tcW w:w="980" w:type="dxa"/>
            <w:tcBorders>
              <w:top w:val="nil"/>
              <w:left w:val="single" w:sz="8" w:space="0" w:color="auto"/>
              <w:bottom w:val="single" w:sz="4" w:space="0" w:color="auto"/>
              <w:right w:val="single" w:sz="4" w:space="0" w:color="auto"/>
            </w:tcBorders>
            <w:shd w:val="clear" w:color="auto" w:fill="auto"/>
            <w:noWrap/>
            <w:vAlign w:val="center"/>
          </w:tcPr>
          <w:p w:rsidR="002415C8" w:rsidRPr="00375A54" w:rsidRDefault="002415C8" w:rsidP="00E20CAD">
            <w:pPr>
              <w:outlineLvl w:val="0"/>
              <w:rPr>
                <w:rFonts w:ascii="Arial" w:eastAsia="Times New Roman" w:hAnsi="Arial" w:cs="Arial"/>
                <w:strike/>
                <w:sz w:val="18"/>
                <w:szCs w:val="18"/>
                <w:lang w:eastAsia="nb-NO"/>
              </w:rPr>
            </w:pPr>
          </w:p>
        </w:tc>
        <w:tc>
          <w:tcPr>
            <w:tcW w:w="1100" w:type="dxa"/>
            <w:tcBorders>
              <w:top w:val="nil"/>
              <w:left w:val="nil"/>
              <w:bottom w:val="single" w:sz="4" w:space="0" w:color="auto"/>
              <w:right w:val="single" w:sz="4" w:space="0" w:color="auto"/>
            </w:tcBorders>
            <w:shd w:val="clear" w:color="auto" w:fill="auto"/>
            <w:noWrap/>
            <w:vAlign w:val="center"/>
          </w:tcPr>
          <w:p w:rsidR="002415C8" w:rsidRPr="00375A54" w:rsidRDefault="002415C8" w:rsidP="00E20CAD">
            <w:pPr>
              <w:jc w:val="right"/>
              <w:outlineLvl w:val="0"/>
              <w:rPr>
                <w:rFonts w:ascii="Arial" w:eastAsia="Times New Roman" w:hAnsi="Arial" w:cs="Arial"/>
                <w:strike/>
                <w:sz w:val="18"/>
                <w:szCs w:val="18"/>
                <w:lang w:eastAsia="nb-NO"/>
              </w:rPr>
            </w:pPr>
          </w:p>
        </w:tc>
        <w:tc>
          <w:tcPr>
            <w:tcW w:w="1060" w:type="dxa"/>
            <w:tcBorders>
              <w:top w:val="nil"/>
              <w:left w:val="nil"/>
              <w:bottom w:val="single" w:sz="4" w:space="0" w:color="auto"/>
              <w:right w:val="single" w:sz="4" w:space="0" w:color="auto"/>
            </w:tcBorders>
            <w:shd w:val="clear" w:color="auto" w:fill="auto"/>
            <w:noWrap/>
            <w:vAlign w:val="center"/>
          </w:tcPr>
          <w:p w:rsidR="002415C8" w:rsidRPr="00375A54" w:rsidRDefault="002415C8" w:rsidP="00E20CAD">
            <w:pPr>
              <w:jc w:val="right"/>
              <w:outlineLvl w:val="0"/>
              <w:rPr>
                <w:rFonts w:ascii="Arial" w:eastAsia="Times New Roman" w:hAnsi="Arial" w:cs="Arial"/>
                <w:strike/>
                <w:sz w:val="18"/>
                <w:szCs w:val="18"/>
                <w:lang w:eastAsia="nb-NO"/>
              </w:rPr>
            </w:pPr>
          </w:p>
        </w:tc>
      </w:tr>
      <w:tr w:rsidR="002415C8" w:rsidRPr="00375A54" w:rsidTr="00E20CAD">
        <w:trPr>
          <w:trHeight w:val="255"/>
        </w:trPr>
        <w:tc>
          <w:tcPr>
            <w:tcW w:w="4080" w:type="dxa"/>
            <w:tcBorders>
              <w:top w:val="single" w:sz="4" w:space="0" w:color="auto"/>
              <w:left w:val="single" w:sz="8" w:space="0" w:color="auto"/>
              <w:bottom w:val="nil"/>
              <w:right w:val="nil"/>
            </w:tcBorders>
            <w:shd w:val="clear" w:color="auto" w:fill="auto"/>
            <w:noWrap/>
            <w:vAlign w:val="center"/>
            <w:hideMark/>
          </w:tcPr>
          <w:p w:rsidR="002415C8" w:rsidRPr="00375A54" w:rsidRDefault="002415C8" w:rsidP="00E20CAD">
            <w:pPr>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Sum kostnader</w:t>
            </w:r>
          </w:p>
        </w:tc>
        <w:tc>
          <w:tcPr>
            <w:tcW w:w="9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980" w:type="dxa"/>
            <w:tcBorders>
              <w:top w:val="nil"/>
              <w:left w:val="nil"/>
              <w:bottom w:val="single" w:sz="8"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100" w:type="dxa"/>
            <w:tcBorders>
              <w:top w:val="nil"/>
              <w:left w:val="nil"/>
              <w:bottom w:val="single" w:sz="8"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060" w:type="dxa"/>
            <w:tcBorders>
              <w:top w:val="nil"/>
              <w:left w:val="nil"/>
              <w:bottom w:val="single" w:sz="8" w:space="0" w:color="auto"/>
              <w:right w:val="single" w:sz="4" w:space="0" w:color="auto"/>
            </w:tcBorders>
            <w:shd w:val="clear" w:color="auto" w:fill="auto"/>
            <w:noWrap/>
            <w:vAlign w:val="center"/>
            <w:hideMark/>
          </w:tcPr>
          <w:p w:rsidR="002415C8" w:rsidRPr="00375A54" w:rsidRDefault="002415C8" w:rsidP="00E20CAD">
            <w:pPr>
              <w:jc w:val="right"/>
              <w:outlineLvl w:val="0"/>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r>
      <w:tr w:rsidR="002415C8" w:rsidRPr="00375A54" w:rsidTr="00E20CAD">
        <w:trPr>
          <w:trHeight w:val="255"/>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rsidR="002415C8" w:rsidRPr="00375A54" w:rsidRDefault="002415C8" w:rsidP="00E20CAD">
            <w:pPr>
              <w:rPr>
                <w:rFonts w:ascii="Arial" w:eastAsia="Times New Roman" w:hAnsi="Arial" w:cs="Arial"/>
                <w:sz w:val="18"/>
                <w:szCs w:val="18"/>
                <w:lang w:eastAsia="nb-NO"/>
              </w:rPr>
            </w:pPr>
            <w:r w:rsidRPr="00375A54">
              <w:rPr>
                <w:rFonts w:ascii="Arial" w:eastAsia="Times New Roman" w:hAnsi="Arial" w:cs="Arial"/>
                <w:sz w:val="18"/>
                <w:szCs w:val="18"/>
                <w:lang w:eastAsia="nb-NO"/>
              </w:rPr>
              <w:t>Resultat vedlikeholdsfond</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rsidR="002415C8" w:rsidRPr="00375A54" w:rsidRDefault="002415C8" w:rsidP="00E20CAD">
            <w:pPr>
              <w:jc w:val="right"/>
              <w:rPr>
                <w:rFonts w:ascii="Arial" w:eastAsia="Times New Roman" w:hAnsi="Arial" w:cs="Arial"/>
                <w:sz w:val="18"/>
                <w:szCs w:val="18"/>
                <w:lang w:eastAsia="nb-NO"/>
              </w:rPr>
            </w:pPr>
            <w:r w:rsidRPr="00375A54">
              <w:rPr>
                <w:rFonts w:ascii="Arial" w:eastAsia="Times New Roman" w:hAnsi="Arial" w:cs="Arial"/>
                <w:sz w:val="18"/>
                <w:szCs w:val="18"/>
                <w:lang w:eastAsia="nb-NO"/>
              </w:rPr>
              <w:t>156 000</w:t>
            </w:r>
          </w:p>
        </w:tc>
        <w:tc>
          <w:tcPr>
            <w:tcW w:w="980" w:type="dxa"/>
            <w:tcBorders>
              <w:top w:val="nil"/>
              <w:left w:val="nil"/>
              <w:bottom w:val="single" w:sz="8" w:space="0" w:color="auto"/>
              <w:right w:val="single" w:sz="4" w:space="0" w:color="auto"/>
            </w:tcBorders>
            <w:shd w:val="clear" w:color="auto" w:fill="auto"/>
            <w:noWrap/>
            <w:vAlign w:val="center"/>
            <w:hideMark/>
          </w:tcPr>
          <w:p w:rsidR="002415C8" w:rsidRPr="00375A54" w:rsidRDefault="002415C8" w:rsidP="00E20CAD">
            <w:pPr>
              <w:jc w:val="right"/>
              <w:rPr>
                <w:rFonts w:ascii="Arial" w:eastAsia="Times New Roman" w:hAnsi="Arial" w:cs="Arial"/>
                <w:sz w:val="18"/>
                <w:szCs w:val="18"/>
                <w:lang w:eastAsia="nb-NO"/>
              </w:rPr>
            </w:pPr>
            <w:r w:rsidRPr="00375A54">
              <w:rPr>
                <w:rFonts w:ascii="Arial" w:eastAsia="Times New Roman" w:hAnsi="Arial" w:cs="Arial"/>
                <w:sz w:val="18"/>
                <w:szCs w:val="18"/>
                <w:lang w:eastAsia="nb-NO"/>
              </w:rPr>
              <w:t>90 200</w:t>
            </w:r>
          </w:p>
        </w:tc>
        <w:tc>
          <w:tcPr>
            <w:tcW w:w="1100" w:type="dxa"/>
            <w:tcBorders>
              <w:top w:val="nil"/>
              <w:left w:val="nil"/>
              <w:bottom w:val="single" w:sz="8" w:space="0" w:color="auto"/>
              <w:right w:val="single" w:sz="4" w:space="0" w:color="auto"/>
            </w:tcBorders>
            <w:shd w:val="clear" w:color="auto" w:fill="auto"/>
            <w:noWrap/>
            <w:vAlign w:val="center"/>
            <w:hideMark/>
          </w:tcPr>
          <w:p w:rsidR="002415C8" w:rsidRPr="00375A54" w:rsidRDefault="002415C8" w:rsidP="00E20CAD">
            <w:pPr>
              <w:jc w:val="right"/>
              <w:rPr>
                <w:rFonts w:ascii="Arial" w:eastAsia="Times New Roman" w:hAnsi="Arial" w:cs="Arial"/>
                <w:sz w:val="18"/>
                <w:szCs w:val="18"/>
                <w:lang w:eastAsia="nb-NO"/>
              </w:rPr>
            </w:pPr>
            <w:r w:rsidRPr="00375A54">
              <w:rPr>
                <w:rFonts w:ascii="Arial" w:eastAsia="Times New Roman" w:hAnsi="Arial" w:cs="Arial"/>
                <w:sz w:val="18"/>
                <w:szCs w:val="18"/>
                <w:lang w:eastAsia="nb-NO"/>
              </w:rPr>
              <w:t>0</w:t>
            </w:r>
          </w:p>
        </w:tc>
        <w:tc>
          <w:tcPr>
            <w:tcW w:w="1060" w:type="dxa"/>
            <w:tcBorders>
              <w:top w:val="nil"/>
              <w:left w:val="nil"/>
              <w:bottom w:val="single" w:sz="8" w:space="0" w:color="auto"/>
              <w:right w:val="single" w:sz="4" w:space="0" w:color="auto"/>
            </w:tcBorders>
            <w:shd w:val="clear" w:color="auto" w:fill="auto"/>
            <w:noWrap/>
            <w:vAlign w:val="center"/>
            <w:hideMark/>
          </w:tcPr>
          <w:p w:rsidR="002415C8" w:rsidRPr="00375A54" w:rsidRDefault="002415C8" w:rsidP="00E20CAD">
            <w:pPr>
              <w:jc w:val="right"/>
              <w:rPr>
                <w:rFonts w:ascii="Arial" w:eastAsia="Times New Roman" w:hAnsi="Arial" w:cs="Arial"/>
                <w:sz w:val="18"/>
                <w:szCs w:val="18"/>
                <w:lang w:eastAsia="nb-NO"/>
              </w:rPr>
            </w:pPr>
            <w:r w:rsidRPr="00375A54">
              <w:rPr>
                <w:rFonts w:ascii="Arial" w:eastAsia="Times New Roman" w:hAnsi="Arial" w:cs="Arial"/>
                <w:sz w:val="18"/>
                <w:szCs w:val="18"/>
                <w:lang w:eastAsia="nb-NO"/>
              </w:rPr>
              <w:t>-90 200</w:t>
            </w:r>
          </w:p>
        </w:tc>
      </w:tr>
    </w:tbl>
    <w:p w:rsidR="002415C8" w:rsidRPr="00375A54" w:rsidRDefault="002415C8" w:rsidP="002415C8">
      <w:pPr>
        <w:rPr>
          <w:rFonts w:ascii="Arial" w:hAnsi="Arial" w:cs="Arial"/>
        </w:rPr>
      </w:pPr>
    </w:p>
    <w:p w:rsidR="002415C8" w:rsidRDefault="002415C8" w:rsidP="002415C8">
      <w:pPr>
        <w:numPr>
          <w:ilvl w:val="0"/>
          <w:numId w:val="19"/>
        </w:numPr>
        <w:rPr>
          <w:rFonts w:ascii="Arial" w:hAnsi="Arial" w:cs="Arial"/>
        </w:rPr>
      </w:pPr>
      <w:r w:rsidRPr="00375A54">
        <w:rPr>
          <w:rFonts w:ascii="Arial" w:hAnsi="Arial" w:cs="Arial"/>
        </w:rPr>
        <w:t xml:space="preserve">Andel årsavgift på NOK 3000 til vedlikeholdsfond. </w:t>
      </w:r>
    </w:p>
    <w:p w:rsidR="002415C8" w:rsidRDefault="002415C8" w:rsidP="002415C8">
      <w:pPr>
        <w:rPr>
          <w:rFonts w:ascii="Arial" w:hAnsi="Arial" w:cs="Arial"/>
        </w:rPr>
      </w:pPr>
    </w:p>
    <w:p w:rsidR="002415C8" w:rsidRDefault="002415C8" w:rsidP="002415C8">
      <w:pPr>
        <w:rPr>
          <w:rFonts w:ascii="Arial" w:hAnsi="Arial" w:cs="Arial"/>
          <w:b/>
          <w:color w:val="FF0000"/>
          <w:sz w:val="28"/>
          <w:szCs w:val="28"/>
        </w:rPr>
      </w:pPr>
    </w:p>
    <w:p w:rsidR="002415C8" w:rsidRDefault="002415C8" w:rsidP="002415C8">
      <w:pPr>
        <w:rPr>
          <w:rFonts w:ascii="Arial" w:hAnsi="Arial" w:cs="Arial"/>
          <w:b/>
          <w:sz w:val="28"/>
          <w:szCs w:val="28"/>
        </w:rPr>
      </w:pPr>
    </w:p>
    <w:p w:rsidR="002415C8" w:rsidRDefault="002415C8" w:rsidP="002415C8">
      <w:pPr>
        <w:rPr>
          <w:rFonts w:ascii="Arial" w:hAnsi="Arial" w:cs="Arial"/>
          <w:b/>
          <w:sz w:val="28"/>
          <w:szCs w:val="28"/>
        </w:rPr>
      </w:pPr>
    </w:p>
    <w:p w:rsidR="002415C8" w:rsidRDefault="002415C8" w:rsidP="002415C8">
      <w:pPr>
        <w:rPr>
          <w:rFonts w:ascii="Arial" w:hAnsi="Arial" w:cs="Arial"/>
          <w:b/>
          <w:sz w:val="28"/>
          <w:szCs w:val="28"/>
        </w:rPr>
      </w:pPr>
    </w:p>
    <w:p w:rsidR="002415C8" w:rsidRDefault="002415C8" w:rsidP="002415C8">
      <w:pPr>
        <w:rPr>
          <w:rFonts w:ascii="Arial" w:hAnsi="Arial" w:cs="Arial"/>
          <w:b/>
          <w:sz w:val="28"/>
          <w:szCs w:val="28"/>
        </w:rPr>
      </w:pPr>
    </w:p>
    <w:p w:rsidR="002415C8" w:rsidRDefault="002415C8" w:rsidP="002415C8">
      <w:pPr>
        <w:rPr>
          <w:rFonts w:ascii="Arial" w:hAnsi="Arial" w:cs="Arial"/>
          <w:b/>
          <w:sz w:val="28"/>
          <w:szCs w:val="28"/>
        </w:rPr>
      </w:pPr>
    </w:p>
    <w:p w:rsidR="002415C8" w:rsidRDefault="002415C8"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2415C8" w:rsidRDefault="002415C8" w:rsidP="002415C8">
      <w:pPr>
        <w:rPr>
          <w:rFonts w:ascii="Arial" w:hAnsi="Arial" w:cs="Arial"/>
          <w:b/>
          <w:sz w:val="28"/>
          <w:szCs w:val="28"/>
        </w:rPr>
      </w:pPr>
      <w:r>
        <w:rPr>
          <w:rFonts w:ascii="Arial" w:hAnsi="Arial" w:cs="Arial"/>
          <w:b/>
          <w:sz w:val="28"/>
          <w:szCs w:val="28"/>
        </w:rPr>
        <w:lastRenderedPageBreak/>
        <w:t>Vedlegg 4 – Revisjonsrapport  2014</w:t>
      </w:r>
    </w:p>
    <w:p w:rsidR="002415C8" w:rsidRDefault="002415C8" w:rsidP="002415C8">
      <w:pPr>
        <w:rPr>
          <w:rFonts w:ascii="Arial" w:hAnsi="Arial" w:cs="Arial"/>
        </w:rPr>
      </w:pPr>
      <w:r w:rsidRPr="00BA3B9A">
        <w:rPr>
          <w:noProof/>
          <w:lang w:eastAsia="nb-NO"/>
        </w:rPr>
        <w:t xml:space="preserve"> </w:t>
      </w:r>
      <w:r>
        <w:rPr>
          <w:noProof/>
          <w:lang w:eastAsia="nb-NO"/>
        </w:rPr>
        <w:drawing>
          <wp:inline distT="0" distB="0" distL="0" distR="0" wp14:anchorId="4E352BFB" wp14:editId="68E519EB">
            <wp:extent cx="5904568" cy="562442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640" t="25620" r="51278" b="2419"/>
                    <a:stretch/>
                  </pic:blipFill>
                  <pic:spPr bwMode="auto">
                    <a:xfrm>
                      <a:off x="0" y="0"/>
                      <a:ext cx="5912032" cy="5631533"/>
                    </a:xfrm>
                    <a:prstGeom prst="rect">
                      <a:avLst/>
                    </a:prstGeom>
                    <a:ln>
                      <a:noFill/>
                    </a:ln>
                    <a:extLst>
                      <a:ext uri="{53640926-AAD7-44D8-BBD7-CCE9431645EC}">
                        <a14:shadowObscured xmlns:a14="http://schemas.microsoft.com/office/drawing/2010/main"/>
                      </a:ext>
                    </a:extLst>
                  </pic:spPr>
                </pic:pic>
              </a:graphicData>
            </a:graphic>
          </wp:inline>
        </w:drawing>
      </w:r>
    </w:p>
    <w:p w:rsidR="002415C8" w:rsidRDefault="002415C8" w:rsidP="002415C8">
      <w:pPr>
        <w:rPr>
          <w:rFonts w:ascii="Arial" w:hAnsi="Arial" w:cs="Arial"/>
          <w:b/>
          <w:sz w:val="28"/>
          <w:szCs w:val="28"/>
        </w:rPr>
      </w:pPr>
    </w:p>
    <w:p w:rsidR="002415C8" w:rsidRDefault="002415C8"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F32A1D" w:rsidRDefault="00F32A1D" w:rsidP="002415C8">
      <w:pPr>
        <w:rPr>
          <w:rFonts w:ascii="Arial" w:hAnsi="Arial" w:cs="Arial"/>
          <w:b/>
          <w:sz w:val="28"/>
          <w:szCs w:val="28"/>
        </w:rPr>
      </w:pPr>
    </w:p>
    <w:p w:rsidR="002415C8" w:rsidRDefault="002415C8" w:rsidP="002415C8">
      <w:pPr>
        <w:rPr>
          <w:rFonts w:ascii="Arial" w:hAnsi="Arial" w:cs="Arial"/>
          <w:b/>
          <w:sz w:val="28"/>
          <w:szCs w:val="28"/>
        </w:rPr>
      </w:pPr>
      <w:r>
        <w:rPr>
          <w:rFonts w:ascii="Arial" w:hAnsi="Arial" w:cs="Arial"/>
          <w:b/>
          <w:sz w:val="28"/>
          <w:szCs w:val="28"/>
        </w:rPr>
        <w:lastRenderedPageBreak/>
        <w:t>Vedlegg 5 – Prognose for 2015 og budsjett for 2016</w:t>
      </w:r>
    </w:p>
    <w:p w:rsidR="002415C8" w:rsidRDefault="002415C8" w:rsidP="002415C8">
      <w:pPr>
        <w:rPr>
          <w:rFonts w:ascii="Arial" w:hAnsi="Arial" w:cs="Arial"/>
        </w:rPr>
      </w:pPr>
    </w:p>
    <w:p w:rsidR="002415C8" w:rsidRDefault="002415C8" w:rsidP="002415C8">
      <w:pPr>
        <w:rPr>
          <w:rFonts w:ascii="Arial" w:hAnsi="Arial" w:cs="Arial"/>
        </w:rPr>
      </w:pPr>
      <w:r>
        <w:rPr>
          <w:rFonts w:ascii="Arial" w:hAnsi="Arial" w:cs="Arial"/>
        </w:rPr>
        <w:t xml:space="preserve">I tabellene nedenfor vises budsjett for 2016, sammenlignet med budsjett og prognose for 2015 og regnskap for 2014. </w:t>
      </w:r>
    </w:p>
    <w:p w:rsidR="002415C8" w:rsidRDefault="002415C8" w:rsidP="002415C8">
      <w:pPr>
        <w:rPr>
          <w:rFonts w:ascii="Arial" w:hAnsi="Arial" w:cs="Arial"/>
          <w:b/>
        </w:rPr>
      </w:pPr>
    </w:p>
    <w:p w:rsidR="002415C8" w:rsidRDefault="002415C8" w:rsidP="002415C8">
      <w:pPr>
        <w:rPr>
          <w:rFonts w:ascii="Arial" w:hAnsi="Arial" w:cs="Arial"/>
          <w:b/>
        </w:rPr>
      </w:pPr>
      <w:r>
        <w:rPr>
          <w:rFonts w:ascii="Arial" w:hAnsi="Arial" w:cs="Arial"/>
          <w:b/>
        </w:rPr>
        <w:t>Prognose for 2015 og driftsbudsjett 2016</w:t>
      </w:r>
    </w:p>
    <w:p w:rsidR="002415C8" w:rsidRDefault="002415C8" w:rsidP="002415C8">
      <w:pPr>
        <w:rPr>
          <w:rFonts w:ascii="Arial" w:hAnsi="Arial" w:cs="Arial"/>
          <w:b/>
        </w:rPr>
      </w:pPr>
      <w:r>
        <w:rPr>
          <w:noProof/>
          <w:lang w:eastAsia="nb-NO"/>
        </w:rPr>
        <w:drawing>
          <wp:inline distT="0" distB="0" distL="0" distR="0">
            <wp:extent cx="5753735" cy="2898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898775"/>
                    </a:xfrm>
                    <a:prstGeom prst="rect">
                      <a:avLst/>
                    </a:prstGeom>
                    <a:noFill/>
                    <a:ln>
                      <a:noFill/>
                    </a:ln>
                  </pic:spPr>
                </pic:pic>
              </a:graphicData>
            </a:graphic>
          </wp:inline>
        </w:drawing>
      </w:r>
    </w:p>
    <w:p w:rsidR="002415C8" w:rsidRDefault="002415C8" w:rsidP="002415C8">
      <w:pPr>
        <w:rPr>
          <w:rFonts w:ascii="Arial" w:hAnsi="Arial" w:cs="Arial"/>
          <w:u w:val="single"/>
        </w:rPr>
      </w:pPr>
      <w:r>
        <w:rPr>
          <w:rFonts w:ascii="Arial" w:hAnsi="Arial" w:cs="Arial"/>
          <w:u w:val="single"/>
        </w:rPr>
        <w:t xml:space="preserve">Prognose 2015 </w:t>
      </w:r>
    </w:p>
    <w:p w:rsidR="002415C8" w:rsidRDefault="002415C8" w:rsidP="002415C8">
      <w:pPr>
        <w:numPr>
          <w:ilvl w:val="0"/>
          <w:numId w:val="1"/>
        </w:numPr>
        <w:tabs>
          <w:tab w:val="num" w:pos="360"/>
        </w:tabs>
        <w:ind w:left="360"/>
        <w:rPr>
          <w:rFonts w:ascii="Arial" w:hAnsi="Arial" w:cs="Arial"/>
        </w:rPr>
      </w:pPr>
      <w:r>
        <w:rPr>
          <w:rFonts w:ascii="Arial" w:hAnsi="Arial" w:cs="Arial"/>
        </w:rPr>
        <w:t xml:space="preserve">Inntekter årsavgift er ført med 8000,- høyere enn budsjettert grunnet 8000 innbetalt som tilhører 2014 </w:t>
      </w:r>
    </w:p>
    <w:p w:rsidR="002415C8" w:rsidRDefault="002415C8" w:rsidP="002415C8">
      <w:pPr>
        <w:numPr>
          <w:ilvl w:val="0"/>
          <w:numId w:val="1"/>
        </w:numPr>
        <w:tabs>
          <w:tab w:val="num" w:pos="360"/>
        </w:tabs>
        <w:ind w:left="360"/>
        <w:rPr>
          <w:rFonts w:ascii="Arial" w:hAnsi="Arial" w:cs="Arial"/>
        </w:rPr>
      </w:pPr>
      <w:r>
        <w:rPr>
          <w:rFonts w:ascii="Arial" w:hAnsi="Arial" w:cs="Arial"/>
        </w:rPr>
        <w:t>De fleste kostnader er i henhold til budsjett</w:t>
      </w:r>
    </w:p>
    <w:p w:rsidR="002415C8" w:rsidRDefault="002415C8" w:rsidP="002415C8">
      <w:pPr>
        <w:numPr>
          <w:ilvl w:val="0"/>
          <w:numId w:val="1"/>
        </w:numPr>
        <w:tabs>
          <w:tab w:val="num" w:pos="360"/>
        </w:tabs>
        <w:ind w:left="360"/>
        <w:rPr>
          <w:rFonts w:ascii="Arial" w:hAnsi="Arial" w:cs="Arial"/>
        </w:rPr>
      </w:pPr>
      <w:r>
        <w:rPr>
          <w:rFonts w:ascii="Arial" w:hAnsi="Arial" w:cs="Arial"/>
        </w:rPr>
        <w:t>Utgifter til utearealer forventes lavere enn budsjettert, det samme gjelder diverse posten.</w:t>
      </w:r>
    </w:p>
    <w:p w:rsidR="002415C8" w:rsidRDefault="002415C8" w:rsidP="002415C8">
      <w:pPr>
        <w:rPr>
          <w:rFonts w:ascii="Arial" w:hAnsi="Arial" w:cs="Arial"/>
        </w:rPr>
      </w:pPr>
    </w:p>
    <w:p w:rsidR="002415C8" w:rsidRDefault="002415C8" w:rsidP="002415C8">
      <w:pPr>
        <w:rPr>
          <w:rFonts w:ascii="Arial" w:hAnsi="Arial" w:cs="Arial"/>
          <w:u w:val="single"/>
        </w:rPr>
      </w:pPr>
      <w:r>
        <w:rPr>
          <w:rFonts w:ascii="Arial" w:hAnsi="Arial" w:cs="Arial"/>
          <w:u w:val="single"/>
        </w:rPr>
        <w:t>Budsjett 2016</w:t>
      </w:r>
    </w:p>
    <w:p w:rsidR="002415C8" w:rsidRDefault="002415C8" w:rsidP="002415C8">
      <w:pPr>
        <w:numPr>
          <w:ilvl w:val="0"/>
          <w:numId w:val="1"/>
        </w:numPr>
        <w:tabs>
          <w:tab w:val="num" w:pos="360"/>
        </w:tabs>
        <w:ind w:left="360"/>
        <w:rPr>
          <w:rFonts w:ascii="Arial" w:hAnsi="Arial" w:cs="Arial"/>
        </w:rPr>
      </w:pPr>
      <w:r w:rsidRPr="001526A9">
        <w:rPr>
          <w:rFonts w:ascii="Arial" w:hAnsi="Arial" w:cs="Arial"/>
        </w:rPr>
        <w:t xml:space="preserve">Beløpet på årsavgiften foreslås økt med 1 000 2015, dvs. 10 000 kr pr husstand. Det vil ikke bli refundert penger ved oppmøte på dugnad slik at den reelle økningen i årsavgift blir 2 000. </w:t>
      </w:r>
      <w:r>
        <w:rPr>
          <w:rFonts w:ascii="Arial" w:hAnsi="Arial" w:cs="Arial"/>
        </w:rPr>
        <w:t>Se Vedlikeholdsfond.</w:t>
      </w:r>
      <w:r w:rsidRPr="001526A9">
        <w:rPr>
          <w:rFonts w:ascii="Arial" w:hAnsi="Arial" w:cs="Arial"/>
        </w:rPr>
        <w:t xml:space="preserve"> </w:t>
      </w:r>
    </w:p>
    <w:p w:rsidR="002415C8" w:rsidRDefault="002415C8" w:rsidP="002415C8">
      <w:pPr>
        <w:numPr>
          <w:ilvl w:val="0"/>
          <w:numId w:val="1"/>
        </w:numPr>
        <w:tabs>
          <w:tab w:val="num" w:pos="360"/>
        </w:tabs>
        <w:ind w:left="360"/>
        <w:rPr>
          <w:rFonts w:ascii="Arial" w:hAnsi="Arial" w:cs="Arial"/>
        </w:rPr>
      </w:pPr>
      <w:r>
        <w:rPr>
          <w:rFonts w:ascii="Arial" w:hAnsi="Arial" w:cs="Arial"/>
        </w:rPr>
        <w:t>Diverse utgifter drift økes grunnet investering i fellesstativ for postkasser etter pålegg fra Posten.</w:t>
      </w:r>
    </w:p>
    <w:p w:rsidR="002415C8" w:rsidRDefault="002415C8" w:rsidP="002415C8">
      <w:pPr>
        <w:rPr>
          <w:rFonts w:ascii="Arial" w:hAnsi="Arial" w:cs="Arial"/>
        </w:rPr>
      </w:pPr>
    </w:p>
    <w:p w:rsidR="002415C8" w:rsidRDefault="002415C8" w:rsidP="002415C8">
      <w:pPr>
        <w:rPr>
          <w:rFonts w:ascii="Arial" w:hAnsi="Arial" w:cs="Arial"/>
          <w:b/>
        </w:rPr>
      </w:pPr>
    </w:p>
    <w:p w:rsidR="002415C8" w:rsidRDefault="002415C8" w:rsidP="002415C8">
      <w:pPr>
        <w:rPr>
          <w:rFonts w:ascii="Arial" w:hAnsi="Arial" w:cs="Arial"/>
          <w:b/>
        </w:rPr>
      </w:pPr>
    </w:p>
    <w:p w:rsidR="002415C8" w:rsidRDefault="002415C8" w:rsidP="002415C8">
      <w:pPr>
        <w:rPr>
          <w:rFonts w:ascii="Arial" w:hAnsi="Arial" w:cs="Arial"/>
          <w:b/>
        </w:rPr>
      </w:pPr>
    </w:p>
    <w:p w:rsidR="002415C8" w:rsidRDefault="002415C8"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F32A1D" w:rsidRDefault="00F32A1D" w:rsidP="002415C8">
      <w:pPr>
        <w:rPr>
          <w:rFonts w:ascii="Arial" w:hAnsi="Arial" w:cs="Arial"/>
          <w:b/>
        </w:rPr>
      </w:pPr>
    </w:p>
    <w:p w:rsidR="002415C8" w:rsidRDefault="002415C8" w:rsidP="002415C8">
      <w:pPr>
        <w:rPr>
          <w:rFonts w:ascii="Arial" w:hAnsi="Arial" w:cs="Arial"/>
          <w:b/>
        </w:rPr>
      </w:pPr>
      <w:r>
        <w:rPr>
          <w:rFonts w:ascii="Arial" w:hAnsi="Arial" w:cs="Arial"/>
          <w:b/>
        </w:rPr>
        <w:lastRenderedPageBreak/>
        <w:t>Prognose for 2015 og budsjett for vedlikeholdsfond 2016</w:t>
      </w:r>
    </w:p>
    <w:p w:rsidR="002415C8" w:rsidRDefault="002415C8" w:rsidP="002415C8">
      <w:pPr>
        <w:rPr>
          <w:rFonts w:ascii="Arial" w:hAnsi="Arial" w:cs="Arial"/>
        </w:rPr>
      </w:pPr>
      <w:r>
        <w:rPr>
          <w:noProof/>
          <w:lang w:eastAsia="nb-NO"/>
        </w:rPr>
        <w:drawing>
          <wp:inline distT="0" distB="0" distL="0" distR="0">
            <wp:extent cx="5753735" cy="204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735" cy="2044700"/>
                    </a:xfrm>
                    <a:prstGeom prst="rect">
                      <a:avLst/>
                    </a:prstGeom>
                    <a:noFill/>
                    <a:ln>
                      <a:noFill/>
                    </a:ln>
                  </pic:spPr>
                </pic:pic>
              </a:graphicData>
            </a:graphic>
          </wp:inline>
        </w:drawing>
      </w:r>
    </w:p>
    <w:p w:rsidR="002415C8" w:rsidRDefault="002415C8" w:rsidP="002415C8">
      <w:pPr>
        <w:rPr>
          <w:rFonts w:ascii="Arial" w:hAnsi="Arial" w:cs="Arial"/>
          <w:u w:val="single"/>
        </w:rPr>
      </w:pPr>
    </w:p>
    <w:p w:rsidR="002415C8" w:rsidRDefault="002415C8" w:rsidP="002415C8">
      <w:pPr>
        <w:rPr>
          <w:rFonts w:ascii="Arial" w:hAnsi="Arial" w:cs="Arial"/>
          <w:u w:val="single"/>
        </w:rPr>
      </w:pPr>
      <w:r>
        <w:rPr>
          <w:rFonts w:ascii="Arial" w:hAnsi="Arial" w:cs="Arial"/>
          <w:u w:val="single"/>
        </w:rPr>
        <w:t xml:space="preserve">Prognose 2015 </w:t>
      </w:r>
    </w:p>
    <w:p w:rsidR="002415C8" w:rsidRDefault="002415C8" w:rsidP="002415C8">
      <w:pPr>
        <w:numPr>
          <w:ilvl w:val="0"/>
          <w:numId w:val="1"/>
        </w:numPr>
        <w:tabs>
          <w:tab w:val="num" w:pos="360"/>
        </w:tabs>
        <w:ind w:left="360"/>
        <w:rPr>
          <w:rFonts w:ascii="Arial" w:hAnsi="Arial" w:cs="Arial"/>
        </w:rPr>
      </w:pPr>
      <w:r>
        <w:rPr>
          <w:rFonts w:ascii="Arial" w:hAnsi="Arial" w:cs="Arial"/>
        </w:rPr>
        <w:t>Det var ikke planlagt aktiviteter på vedlikehold i 2015.</w:t>
      </w:r>
    </w:p>
    <w:p w:rsidR="002415C8" w:rsidRDefault="002415C8" w:rsidP="002415C8">
      <w:pPr>
        <w:numPr>
          <w:ilvl w:val="0"/>
          <w:numId w:val="1"/>
        </w:numPr>
        <w:tabs>
          <w:tab w:val="num" w:pos="360"/>
        </w:tabs>
        <w:ind w:left="360"/>
        <w:rPr>
          <w:rFonts w:ascii="Arial" w:hAnsi="Arial" w:cs="Arial"/>
        </w:rPr>
      </w:pPr>
      <w:r>
        <w:rPr>
          <w:rFonts w:ascii="Arial" w:hAnsi="Arial" w:cs="Arial"/>
        </w:rPr>
        <w:t>Det vil bli overført 90 000 fra drift til vedlikehold som budsjettert.</w:t>
      </w:r>
    </w:p>
    <w:p w:rsidR="002415C8" w:rsidRDefault="002415C8" w:rsidP="002415C8">
      <w:pPr>
        <w:rPr>
          <w:rFonts w:ascii="Arial" w:hAnsi="Arial" w:cs="Arial"/>
          <w:u w:val="single"/>
        </w:rPr>
      </w:pPr>
    </w:p>
    <w:p w:rsidR="002415C8" w:rsidRDefault="002415C8" w:rsidP="002415C8">
      <w:pPr>
        <w:rPr>
          <w:rFonts w:ascii="Arial" w:hAnsi="Arial" w:cs="Arial"/>
          <w:u w:val="single"/>
        </w:rPr>
      </w:pPr>
      <w:r>
        <w:rPr>
          <w:rFonts w:ascii="Arial" w:hAnsi="Arial" w:cs="Arial"/>
          <w:u w:val="single"/>
        </w:rPr>
        <w:t>Budsjett 2016</w:t>
      </w:r>
    </w:p>
    <w:p w:rsidR="002415C8" w:rsidRPr="00BD189D" w:rsidRDefault="002415C8" w:rsidP="002415C8">
      <w:pPr>
        <w:numPr>
          <w:ilvl w:val="0"/>
          <w:numId w:val="1"/>
        </w:numPr>
        <w:tabs>
          <w:tab w:val="num" w:pos="360"/>
        </w:tabs>
        <w:ind w:left="360"/>
        <w:rPr>
          <w:rFonts w:ascii="Arial" w:hAnsi="Arial" w:cs="Arial"/>
        </w:rPr>
      </w:pPr>
      <w:r w:rsidRPr="00BD189D">
        <w:rPr>
          <w:rFonts w:ascii="Arial" w:hAnsi="Arial" w:cs="Arial"/>
        </w:rPr>
        <w:t xml:space="preserve">Det settes av 3 000 per beboer av årsavgiften til vedlikeholdsfondet. Dette for å opparbeide en likviditet til fremtidig vedlikehold. Eksempelvis asfaltering av øvre felt.  </w:t>
      </w:r>
    </w:p>
    <w:p w:rsidR="00BA3B9A" w:rsidRDefault="00BA3B9A" w:rsidP="00BA3B9A">
      <w:pPr>
        <w:rPr>
          <w:rFonts w:ascii="Arial" w:hAnsi="Arial" w:cs="Arial"/>
        </w:rPr>
      </w:pPr>
    </w:p>
    <w:p w:rsidR="00BA3B9A" w:rsidRDefault="00BA3B9A" w:rsidP="00BA3B9A">
      <w:pPr>
        <w:rPr>
          <w:rFonts w:ascii="Arial" w:hAnsi="Arial" w:cs="Arial"/>
          <w:b/>
        </w:rPr>
      </w:pPr>
    </w:p>
    <w:p w:rsidR="00BA3B9A" w:rsidRDefault="00BA3B9A" w:rsidP="00BA3B9A">
      <w:pPr>
        <w:rPr>
          <w:rFonts w:ascii="Arial" w:hAnsi="Arial" w:cs="Arial"/>
          <w:b/>
        </w:rPr>
      </w:pPr>
    </w:p>
    <w:p w:rsidR="00BA3B9A" w:rsidRDefault="00BA3B9A" w:rsidP="00BA3B9A">
      <w:pPr>
        <w:rPr>
          <w:rFonts w:ascii="Arial" w:hAnsi="Arial" w:cs="Arial"/>
          <w:b/>
        </w:rPr>
      </w:pPr>
    </w:p>
    <w:p w:rsidR="00BA3B9A" w:rsidRDefault="00BA3B9A" w:rsidP="00BA3B9A">
      <w:pPr>
        <w:rPr>
          <w:rFonts w:ascii="Arial" w:hAnsi="Arial" w:cs="Arial"/>
          <w:b/>
        </w:rPr>
      </w:pPr>
    </w:p>
    <w:p w:rsidR="003903FF" w:rsidRPr="00F32A1D" w:rsidRDefault="00624DB4" w:rsidP="003903FF">
      <w:pPr>
        <w:rPr>
          <w:rFonts w:ascii="Arial" w:hAnsi="Arial" w:cs="Arial"/>
        </w:rPr>
      </w:pPr>
      <w:r>
        <w:rPr>
          <w:rFonts w:ascii="Arial" w:hAnsi="Arial" w:cs="Arial"/>
        </w:rPr>
        <w:br w:type="page"/>
      </w:r>
      <w:r w:rsidR="00E129DC">
        <w:rPr>
          <w:rFonts w:ascii="Arial" w:hAnsi="Arial" w:cs="Arial"/>
          <w:b/>
          <w:sz w:val="28"/>
          <w:szCs w:val="28"/>
        </w:rPr>
        <w:lastRenderedPageBreak/>
        <w:t>Vedlegg 6</w:t>
      </w:r>
      <w:r w:rsidR="003903FF" w:rsidRPr="00B05BEC">
        <w:rPr>
          <w:rFonts w:ascii="Arial" w:hAnsi="Arial" w:cs="Arial"/>
          <w:b/>
          <w:sz w:val="28"/>
          <w:szCs w:val="28"/>
        </w:rPr>
        <w:t xml:space="preserve"> – </w:t>
      </w:r>
      <w:r w:rsidR="003903FF">
        <w:rPr>
          <w:rFonts w:ascii="Arial" w:hAnsi="Arial" w:cs="Arial"/>
          <w:b/>
          <w:sz w:val="28"/>
          <w:szCs w:val="28"/>
        </w:rPr>
        <w:t>Valg av styremedlemmer</w:t>
      </w:r>
      <w:r w:rsidR="003903FF" w:rsidRPr="00B05BEC">
        <w:rPr>
          <w:rFonts w:ascii="Arial" w:hAnsi="Arial" w:cs="Arial"/>
          <w:b/>
          <w:sz w:val="28"/>
          <w:szCs w:val="28"/>
        </w:rPr>
        <w:t xml:space="preserve"> </w:t>
      </w:r>
    </w:p>
    <w:p w:rsidR="003903FF" w:rsidRPr="003903FF" w:rsidRDefault="003903FF" w:rsidP="00624DB4">
      <w:pPr>
        <w:rPr>
          <w:rFonts w:ascii="Arial" w:hAnsi="Arial" w:cs="Arial"/>
        </w:rPr>
      </w:pPr>
    </w:p>
    <w:p w:rsidR="00624DB4" w:rsidRPr="003903FF" w:rsidRDefault="00624DB4" w:rsidP="00624DB4">
      <w:pPr>
        <w:rPr>
          <w:rFonts w:ascii="Arial" w:hAnsi="Arial" w:cs="Arial"/>
        </w:rPr>
      </w:pPr>
    </w:p>
    <w:p w:rsidR="003903FF" w:rsidRPr="003903FF" w:rsidRDefault="00A77127" w:rsidP="003903FF">
      <w:pPr>
        <w:pStyle w:val="Normal1"/>
        <w:spacing w:before="240"/>
        <w:rPr>
          <w:rFonts w:ascii="Arial" w:hAnsi="Arial" w:cs="Arial"/>
          <w:sz w:val="24"/>
          <w:szCs w:val="24"/>
          <w:lang w:val="nb-NO"/>
        </w:rPr>
      </w:pPr>
      <w:r>
        <w:rPr>
          <w:rStyle w:val="normalchar1"/>
          <w:rFonts w:ascii="Arial" w:hAnsi="Arial" w:cs="Arial"/>
          <w:sz w:val="24"/>
          <w:szCs w:val="24"/>
          <w:u w:val="single"/>
          <w:lang w:val="nb-NO"/>
        </w:rPr>
        <w:t>Forslag til s</w:t>
      </w:r>
      <w:r w:rsidR="002415C8">
        <w:rPr>
          <w:rStyle w:val="normalchar1"/>
          <w:rFonts w:ascii="Arial" w:hAnsi="Arial" w:cs="Arial"/>
          <w:sz w:val="24"/>
          <w:szCs w:val="24"/>
          <w:u w:val="single"/>
          <w:lang w:val="nb-NO"/>
        </w:rPr>
        <w:t>tyre for 2015</w:t>
      </w:r>
      <w:r w:rsidR="003903FF" w:rsidRPr="003903FF">
        <w:rPr>
          <w:rStyle w:val="normalchar1"/>
          <w:rFonts w:ascii="Arial" w:hAnsi="Arial" w:cs="Arial"/>
          <w:sz w:val="24"/>
          <w:szCs w:val="24"/>
          <w:u w:val="single"/>
          <w:lang w:val="nb-NO"/>
        </w:rPr>
        <w:t>/201</w:t>
      </w:r>
      <w:r w:rsidR="002415C8">
        <w:rPr>
          <w:rStyle w:val="normalchar1"/>
          <w:rFonts w:ascii="Arial" w:hAnsi="Arial" w:cs="Arial"/>
          <w:sz w:val="24"/>
          <w:szCs w:val="24"/>
          <w:u w:val="single"/>
          <w:lang w:val="nb-NO"/>
        </w:rPr>
        <w:t>6</w:t>
      </w:r>
    </w:p>
    <w:p w:rsidR="00F5244F" w:rsidRPr="00F5244F" w:rsidRDefault="00F5244F" w:rsidP="00F5244F">
      <w:pPr>
        <w:pStyle w:val="Normal1"/>
        <w:spacing w:before="240"/>
        <w:rPr>
          <w:rFonts w:ascii="Arial" w:hAnsi="Arial" w:cs="Arial"/>
          <w:sz w:val="24"/>
          <w:szCs w:val="24"/>
          <w:lang w:val="nb-NO"/>
        </w:rPr>
      </w:pPr>
      <w:r w:rsidRPr="00F5244F">
        <w:rPr>
          <w:rStyle w:val="normalchar1"/>
          <w:rFonts w:ascii="Arial" w:hAnsi="Arial" w:cs="Arial"/>
          <w:sz w:val="24"/>
          <w:szCs w:val="24"/>
          <w:lang w:val="nb-NO"/>
        </w:rPr>
        <w:t>Styreleder:</w:t>
      </w:r>
      <w:r>
        <w:rPr>
          <w:rStyle w:val="normalchar1"/>
          <w:rFonts w:ascii="Arial" w:hAnsi="Arial" w:cs="Arial"/>
          <w:sz w:val="24"/>
          <w:szCs w:val="24"/>
          <w:lang w:val="nb-NO"/>
        </w:rPr>
        <w:tab/>
      </w:r>
      <w:r>
        <w:rPr>
          <w:rStyle w:val="normalchar1"/>
          <w:rFonts w:ascii="Arial" w:hAnsi="Arial" w:cs="Arial"/>
          <w:sz w:val="24"/>
          <w:szCs w:val="24"/>
          <w:lang w:val="nb-NO"/>
        </w:rPr>
        <w:tab/>
      </w:r>
      <w:r w:rsidR="002415C8">
        <w:rPr>
          <w:rStyle w:val="normalchar1"/>
          <w:rFonts w:ascii="Arial" w:hAnsi="Arial" w:cs="Arial"/>
          <w:sz w:val="24"/>
          <w:szCs w:val="24"/>
          <w:lang w:val="nb-NO"/>
        </w:rPr>
        <w:t>Cathrine Olsen (84) – sitter på 2. året</w:t>
      </w:r>
      <w:r>
        <w:rPr>
          <w:rStyle w:val="normalchar1"/>
          <w:rFonts w:ascii="Arial" w:hAnsi="Arial" w:cs="Arial"/>
          <w:sz w:val="24"/>
          <w:szCs w:val="24"/>
          <w:lang w:val="nb-NO"/>
        </w:rPr>
        <w:tab/>
      </w:r>
      <w:r>
        <w:rPr>
          <w:rStyle w:val="normalchar1"/>
          <w:rFonts w:ascii="Arial" w:hAnsi="Arial" w:cs="Arial"/>
          <w:sz w:val="24"/>
          <w:szCs w:val="24"/>
          <w:lang w:val="nb-NO"/>
        </w:rPr>
        <w:tab/>
      </w:r>
    </w:p>
    <w:p w:rsidR="00967D5C" w:rsidRDefault="00967D5C" w:rsidP="0033650D">
      <w:pPr>
        <w:pStyle w:val="Normal1"/>
        <w:rPr>
          <w:rFonts w:ascii="Arial" w:hAnsi="Arial" w:cs="Arial"/>
          <w:sz w:val="24"/>
          <w:szCs w:val="24"/>
          <w:lang w:val="nb-NO"/>
        </w:rPr>
      </w:pPr>
      <w:r>
        <w:rPr>
          <w:rFonts w:ascii="Arial" w:hAnsi="Arial" w:cs="Arial"/>
          <w:sz w:val="24"/>
          <w:szCs w:val="24"/>
          <w:lang w:val="nb-NO"/>
        </w:rPr>
        <w:t>Kasserer:</w:t>
      </w:r>
      <w:r>
        <w:rPr>
          <w:rFonts w:ascii="Arial" w:hAnsi="Arial" w:cs="Arial"/>
          <w:sz w:val="24"/>
          <w:szCs w:val="24"/>
          <w:lang w:val="nb-NO"/>
        </w:rPr>
        <w:tab/>
      </w:r>
      <w:r>
        <w:rPr>
          <w:rFonts w:ascii="Arial" w:hAnsi="Arial" w:cs="Arial"/>
          <w:sz w:val="24"/>
          <w:szCs w:val="24"/>
          <w:lang w:val="nb-NO"/>
        </w:rPr>
        <w:tab/>
      </w:r>
      <w:r>
        <w:rPr>
          <w:rFonts w:ascii="Arial" w:hAnsi="Arial" w:cs="Arial"/>
          <w:sz w:val="24"/>
          <w:szCs w:val="24"/>
          <w:lang w:val="nb-NO"/>
        </w:rPr>
        <w:tab/>
      </w:r>
      <w:r>
        <w:rPr>
          <w:rFonts w:ascii="Arial" w:hAnsi="Arial" w:cs="Arial"/>
          <w:sz w:val="24"/>
          <w:szCs w:val="24"/>
          <w:lang w:val="nb-NO"/>
        </w:rPr>
        <w:tab/>
        <w:t xml:space="preserve"> </w:t>
      </w:r>
    </w:p>
    <w:p w:rsidR="0033650D" w:rsidRDefault="00F5244F" w:rsidP="0033650D">
      <w:pPr>
        <w:pStyle w:val="Normal1"/>
        <w:rPr>
          <w:rFonts w:ascii="Arial" w:hAnsi="Arial" w:cs="Arial"/>
          <w:sz w:val="24"/>
          <w:szCs w:val="24"/>
          <w:lang w:val="nb-NO"/>
        </w:rPr>
      </w:pPr>
      <w:r>
        <w:rPr>
          <w:rFonts w:ascii="Arial" w:hAnsi="Arial" w:cs="Arial"/>
          <w:sz w:val="24"/>
          <w:szCs w:val="24"/>
          <w:lang w:val="nb-NO"/>
        </w:rPr>
        <w:t xml:space="preserve">Styremedlemmer: </w:t>
      </w:r>
      <w:r>
        <w:rPr>
          <w:rFonts w:ascii="Arial" w:hAnsi="Arial" w:cs="Arial"/>
          <w:sz w:val="24"/>
          <w:szCs w:val="24"/>
          <w:lang w:val="nb-NO"/>
        </w:rPr>
        <w:tab/>
      </w:r>
      <w:r w:rsidR="002415C8">
        <w:rPr>
          <w:rFonts w:ascii="Arial" w:hAnsi="Arial" w:cs="Arial"/>
          <w:sz w:val="24"/>
          <w:szCs w:val="24"/>
          <w:lang w:val="nb-NO"/>
        </w:rPr>
        <w:t>Jørn Buås (91) – sitter på 2. året</w:t>
      </w:r>
      <w:r>
        <w:rPr>
          <w:rFonts w:ascii="Arial" w:hAnsi="Arial" w:cs="Arial"/>
          <w:sz w:val="24"/>
          <w:szCs w:val="24"/>
          <w:lang w:val="nb-NO"/>
        </w:rPr>
        <w:tab/>
      </w:r>
      <w:r w:rsidR="0033650D">
        <w:rPr>
          <w:rFonts w:ascii="Arial" w:hAnsi="Arial" w:cs="Arial"/>
          <w:sz w:val="24"/>
          <w:szCs w:val="24"/>
          <w:lang w:val="nb-NO"/>
        </w:rPr>
        <w:tab/>
      </w:r>
    </w:p>
    <w:p w:rsidR="00F5244F" w:rsidRPr="003903FF" w:rsidRDefault="0033650D" w:rsidP="003903FF">
      <w:pPr>
        <w:pStyle w:val="Normal1"/>
        <w:rPr>
          <w:rFonts w:ascii="Arial" w:hAnsi="Arial" w:cs="Arial"/>
          <w:sz w:val="24"/>
          <w:szCs w:val="24"/>
          <w:lang w:val="nb-NO"/>
        </w:rPr>
      </w:pPr>
      <w:r>
        <w:rPr>
          <w:rFonts w:ascii="Arial" w:hAnsi="Arial" w:cs="Arial"/>
          <w:sz w:val="24"/>
          <w:szCs w:val="24"/>
          <w:lang w:val="nb-NO"/>
        </w:rPr>
        <w:t>Sekretær:</w:t>
      </w:r>
      <w:r>
        <w:rPr>
          <w:rFonts w:ascii="Arial" w:hAnsi="Arial" w:cs="Arial"/>
          <w:sz w:val="24"/>
          <w:szCs w:val="24"/>
          <w:lang w:val="nb-NO"/>
        </w:rPr>
        <w:tab/>
      </w:r>
      <w:r>
        <w:rPr>
          <w:rFonts w:ascii="Arial" w:hAnsi="Arial" w:cs="Arial"/>
          <w:sz w:val="24"/>
          <w:szCs w:val="24"/>
          <w:lang w:val="nb-NO"/>
        </w:rPr>
        <w:tab/>
      </w:r>
      <w:r w:rsidR="002415C8">
        <w:rPr>
          <w:rFonts w:ascii="Arial" w:hAnsi="Arial" w:cs="Arial"/>
          <w:sz w:val="24"/>
          <w:szCs w:val="24"/>
          <w:lang w:val="nb-NO"/>
        </w:rPr>
        <w:t>Stein Julius Johansen (82) – sitter på</w:t>
      </w:r>
      <w:r w:rsidR="002415C8">
        <w:rPr>
          <w:rFonts w:ascii="Arial" w:hAnsi="Arial" w:cs="Arial"/>
          <w:sz w:val="24"/>
          <w:szCs w:val="24"/>
          <w:lang w:val="nb-NO"/>
        </w:rPr>
        <w:t xml:space="preserve"> 2. året</w:t>
      </w:r>
      <w:r>
        <w:rPr>
          <w:rFonts w:ascii="Arial" w:hAnsi="Arial" w:cs="Arial"/>
          <w:sz w:val="24"/>
          <w:szCs w:val="24"/>
          <w:lang w:val="nb-NO"/>
        </w:rPr>
        <w:tab/>
      </w:r>
      <w:r>
        <w:rPr>
          <w:rFonts w:ascii="Arial" w:hAnsi="Arial" w:cs="Arial"/>
          <w:sz w:val="24"/>
          <w:szCs w:val="24"/>
          <w:lang w:val="nb-NO"/>
        </w:rPr>
        <w:tab/>
      </w:r>
    </w:p>
    <w:p w:rsidR="00624DB4" w:rsidRDefault="00624DB4" w:rsidP="00E34427">
      <w:pPr>
        <w:rPr>
          <w:rFonts w:ascii="Arial" w:hAnsi="Arial" w:cs="Arial"/>
        </w:rPr>
      </w:pPr>
    </w:p>
    <w:p w:rsidR="002415C8" w:rsidRDefault="002415C8" w:rsidP="00E34427">
      <w:pPr>
        <w:rPr>
          <w:rFonts w:ascii="Arial" w:hAnsi="Arial" w:cs="Arial"/>
        </w:rPr>
      </w:pPr>
    </w:p>
    <w:p w:rsidR="00F5244F" w:rsidRDefault="00967D5C" w:rsidP="00E34427">
      <w:pPr>
        <w:rPr>
          <w:rFonts w:ascii="Arial" w:hAnsi="Arial" w:cs="Arial"/>
        </w:rPr>
      </w:pPr>
      <w:r>
        <w:rPr>
          <w:rFonts w:ascii="Arial" w:hAnsi="Arial" w:cs="Arial"/>
        </w:rPr>
        <w:t>Forslag på nye</w:t>
      </w:r>
      <w:r w:rsidR="002415C8">
        <w:rPr>
          <w:rFonts w:ascii="Arial" w:hAnsi="Arial" w:cs="Arial"/>
        </w:rPr>
        <w:t xml:space="preserve"> </w:t>
      </w:r>
      <w:r w:rsidR="00F75869">
        <w:rPr>
          <w:rFonts w:ascii="Arial" w:hAnsi="Arial" w:cs="Arial"/>
        </w:rPr>
        <w:t>styremedlem</w:t>
      </w:r>
      <w:r>
        <w:rPr>
          <w:rFonts w:ascii="Arial" w:hAnsi="Arial" w:cs="Arial"/>
        </w:rPr>
        <w:t>mer</w:t>
      </w:r>
      <w:r w:rsidR="00F5244F">
        <w:rPr>
          <w:rFonts w:ascii="Arial" w:hAnsi="Arial" w:cs="Arial"/>
        </w:rPr>
        <w:t>:</w:t>
      </w:r>
      <w:r w:rsidR="00F5244F">
        <w:rPr>
          <w:rFonts w:ascii="Arial" w:hAnsi="Arial" w:cs="Arial"/>
        </w:rPr>
        <w:tab/>
      </w:r>
    </w:p>
    <w:p w:rsidR="00027297" w:rsidRDefault="00027297" w:rsidP="00E34427">
      <w:pPr>
        <w:rPr>
          <w:rFonts w:ascii="Arial" w:hAnsi="Arial" w:cs="Arial"/>
        </w:rPr>
      </w:pPr>
    </w:p>
    <w:p w:rsidR="00027297" w:rsidRDefault="00027297" w:rsidP="00E34427">
      <w:pPr>
        <w:rPr>
          <w:rFonts w:ascii="Arial" w:hAnsi="Arial" w:cs="Arial"/>
        </w:rPr>
      </w:pPr>
    </w:p>
    <w:p w:rsidR="00027297" w:rsidRDefault="002415C8" w:rsidP="00E34427">
      <w:pPr>
        <w:rPr>
          <w:rFonts w:ascii="Arial" w:hAnsi="Arial" w:cs="Arial"/>
        </w:rPr>
      </w:pPr>
      <w:r>
        <w:rPr>
          <w:rFonts w:ascii="Arial" w:hAnsi="Arial" w:cs="Arial"/>
        </w:rPr>
        <w:t>Henning Frisak (76)</w:t>
      </w:r>
    </w:p>
    <w:p w:rsidR="002415C8" w:rsidRDefault="002415C8" w:rsidP="00E34427">
      <w:pPr>
        <w:rPr>
          <w:rFonts w:ascii="Arial" w:hAnsi="Arial" w:cs="Arial"/>
        </w:rPr>
      </w:pPr>
      <w:r>
        <w:rPr>
          <w:rFonts w:ascii="Arial" w:hAnsi="Arial" w:cs="Arial"/>
        </w:rPr>
        <w:t>Richard Suos (61)</w:t>
      </w: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027297" w:rsidRDefault="00027297" w:rsidP="00E34427">
      <w:pPr>
        <w:rPr>
          <w:rFonts w:ascii="Arial" w:hAnsi="Arial" w:cs="Arial"/>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32A1D" w:rsidRDefault="00F32A1D" w:rsidP="001C07B7">
      <w:pPr>
        <w:rPr>
          <w:rFonts w:ascii="Arial" w:hAnsi="Arial" w:cs="Arial"/>
          <w:b/>
          <w:sz w:val="28"/>
          <w:szCs w:val="28"/>
        </w:rPr>
      </w:pPr>
    </w:p>
    <w:p w:rsidR="00F5244F" w:rsidRDefault="00027297" w:rsidP="001C07B7">
      <w:pPr>
        <w:rPr>
          <w:rFonts w:ascii="Arial" w:hAnsi="Arial" w:cs="Arial"/>
          <w:b/>
          <w:sz w:val="28"/>
          <w:szCs w:val="28"/>
        </w:rPr>
      </w:pPr>
      <w:r w:rsidRPr="00102D84">
        <w:rPr>
          <w:rFonts w:ascii="Arial" w:hAnsi="Arial" w:cs="Arial"/>
          <w:b/>
          <w:sz w:val="28"/>
          <w:szCs w:val="28"/>
        </w:rPr>
        <w:lastRenderedPageBreak/>
        <w:t xml:space="preserve">Vedlegg 7 - </w:t>
      </w:r>
      <w:r w:rsidR="00A869E3" w:rsidRPr="00A869E3">
        <w:rPr>
          <w:rFonts w:ascii="Arial" w:hAnsi="Arial" w:cs="Arial"/>
          <w:b/>
          <w:sz w:val="28"/>
          <w:szCs w:val="28"/>
        </w:rPr>
        <w:t>Elbil og lading i garasjeanlegg</w:t>
      </w:r>
    </w:p>
    <w:p w:rsidR="00A869E3" w:rsidRDefault="00A869E3" w:rsidP="001C07B7">
      <w:pPr>
        <w:rPr>
          <w:rFonts w:ascii="Arial" w:hAnsi="Arial" w:cs="Arial"/>
          <w:b/>
          <w:sz w:val="28"/>
          <w:szCs w:val="28"/>
        </w:rPr>
      </w:pPr>
    </w:p>
    <w:p w:rsidR="00A869E3" w:rsidRPr="008100BC" w:rsidRDefault="00A869E3" w:rsidP="001C07B7">
      <w:pPr>
        <w:rPr>
          <w:rFonts w:ascii="Arial" w:hAnsi="Arial" w:cs="Arial"/>
        </w:rPr>
      </w:pPr>
      <w:r w:rsidRPr="008100BC">
        <w:rPr>
          <w:rFonts w:ascii="Arial" w:hAnsi="Arial" w:cs="Arial"/>
        </w:rPr>
        <w:t>Styret har i en tid jobbet med problematikk rundt lading av elbiler i garasjeanlegget. Det er spesielt to problemstillinger som belyses og som det jobbes med å finne løsninger på. Det ene er begrenset kapasitet i det elektriske anlegget i garasjen, og det andre er belasting av kostnader for strømbruk blant de som lader elbilene sine i vårt felles garasjeanlegg.</w:t>
      </w:r>
    </w:p>
    <w:p w:rsidR="008100BC" w:rsidRPr="008100BC" w:rsidRDefault="008100BC" w:rsidP="001C07B7">
      <w:pPr>
        <w:rPr>
          <w:rFonts w:ascii="Arial" w:hAnsi="Arial" w:cs="Arial"/>
        </w:rPr>
      </w:pPr>
      <w:r w:rsidRPr="008100BC">
        <w:rPr>
          <w:rFonts w:ascii="Arial" w:hAnsi="Arial" w:cs="Arial"/>
        </w:rPr>
        <w:t xml:space="preserve">Vi har sett på hvilke muligheter vi har for å oppgradere det elektriske anlegget slik at kapasiteten blir bedre, og som gjør det mulig å lade flere elbiler om gangen på hver kurs. </w:t>
      </w:r>
    </w:p>
    <w:p w:rsidR="008100BC" w:rsidRPr="008100BC" w:rsidRDefault="008100BC" w:rsidP="001C07B7">
      <w:pPr>
        <w:rPr>
          <w:rFonts w:ascii="Arial" w:hAnsi="Arial" w:cs="Arial"/>
        </w:rPr>
      </w:pPr>
    </w:p>
    <w:p w:rsidR="008100BC" w:rsidRPr="008100BC" w:rsidRDefault="008100BC" w:rsidP="001C07B7">
      <w:pPr>
        <w:rPr>
          <w:rFonts w:ascii="Arial" w:hAnsi="Arial" w:cs="Arial"/>
        </w:rPr>
      </w:pPr>
      <w:r w:rsidRPr="008100BC">
        <w:rPr>
          <w:rFonts w:ascii="Arial" w:hAnsi="Arial" w:cs="Arial"/>
        </w:rPr>
        <w:t>Etter å ha hatt elektriker på befaring, har vi fått følgende kostnadsoverslag på oppgradering av det sentrale anlegget:</w:t>
      </w:r>
    </w:p>
    <w:p w:rsidR="008100BC" w:rsidRPr="008100BC" w:rsidRDefault="008100BC" w:rsidP="001C07B7">
      <w:pPr>
        <w:rPr>
          <w:rFonts w:ascii="Arial" w:hAnsi="Arial" w:cs="Arial"/>
        </w:rPr>
      </w:pPr>
    </w:p>
    <w:p w:rsidR="008100BC" w:rsidRPr="008100BC" w:rsidRDefault="008100BC" w:rsidP="001C07B7">
      <w:pPr>
        <w:rPr>
          <w:rFonts w:ascii="Arial" w:hAnsi="Arial" w:cs="Arial"/>
        </w:rPr>
      </w:pPr>
      <w:r>
        <w:rPr>
          <w:rFonts w:ascii="Arial" w:hAnsi="Arial" w:cs="Arial"/>
        </w:rPr>
        <w:t>Oppgradering av elektrisk anlegg er estimert til</w:t>
      </w:r>
      <w:r w:rsidRPr="008100BC">
        <w:rPr>
          <w:rFonts w:ascii="Arial" w:hAnsi="Arial" w:cs="Arial"/>
        </w:rPr>
        <w:t xml:space="preserve"> 550.000 + mva.</w:t>
      </w:r>
    </w:p>
    <w:p w:rsidR="008100BC" w:rsidRDefault="008100BC" w:rsidP="001C07B7">
      <w:pPr>
        <w:rPr>
          <w:rFonts w:ascii="Arial" w:hAnsi="Arial" w:cs="Arial"/>
        </w:rPr>
      </w:pPr>
      <w:r w:rsidRPr="008100BC">
        <w:rPr>
          <w:rFonts w:ascii="Arial" w:hAnsi="Arial" w:cs="Arial"/>
        </w:rPr>
        <w:t>Huseierforeningen har ikke midler til å finansiere en slik investering, så dette må</w:t>
      </w:r>
      <w:r>
        <w:rPr>
          <w:rFonts w:ascii="Arial" w:hAnsi="Arial" w:cs="Arial"/>
        </w:rPr>
        <w:t xml:space="preserve"> eventuelt fordeles på husstandene, og vil beløpe seg til cirka 13.500 inkl. mva.</w:t>
      </w:r>
    </w:p>
    <w:p w:rsidR="004863C9" w:rsidRDefault="004863C9" w:rsidP="001C07B7">
      <w:pPr>
        <w:rPr>
          <w:rFonts w:ascii="Arial" w:hAnsi="Arial" w:cs="Arial"/>
        </w:rPr>
      </w:pPr>
      <w:r>
        <w:rPr>
          <w:rFonts w:ascii="Arial" w:hAnsi="Arial" w:cs="Arial"/>
        </w:rPr>
        <w:t>Denne oppgraderingen bidrar til at anlegget er klargjort for lading av elbilene. I tillegg må de husstandene som ønsker å lade elbil, sørge for at det blir satt opp uttaksboks med separat kurs og styrekabel til sin parkeringsplass, og dette beløper seg til cirka 13.000 eks. mva. Det skal stemmes for om huseierforeningen skal gå videre med dette arbeidet.</w:t>
      </w:r>
    </w:p>
    <w:p w:rsidR="004863C9" w:rsidRDefault="004863C9" w:rsidP="001C07B7">
      <w:pPr>
        <w:rPr>
          <w:rFonts w:ascii="Arial" w:hAnsi="Arial" w:cs="Arial"/>
        </w:rPr>
      </w:pPr>
    </w:p>
    <w:p w:rsidR="004863C9" w:rsidRDefault="004863C9" w:rsidP="001C07B7">
      <w:pPr>
        <w:rPr>
          <w:rFonts w:ascii="Arial" w:hAnsi="Arial" w:cs="Arial"/>
        </w:rPr>
      </w:pPr>
      <w:r>
        <w:rPr>
          <w:rFonts w:ascii="Arial" w:hAnsi="Arial" w:cs="Arial"/>
        </w:rPr>
        <w:t xml:space="preserve">Når det gjelder </w:t>
      </w:r>
      <w:r w:rsidR="00212D45">
        <w:rPr>
          <w:rFonts w:ascii="Arial" w:hAnsi="Arial" w:cs="Arial"/>
        </w:rPr>
        <w:t xml:space="preserve">kostnadene for lading av elbiler i dagens anlegg, har </w:t>
      </w:r>
      <w:r w:rsidR="00203197">
        <w:rPr>
          <w:rFonts w:ascii="Arial" w:hAnsi="Arial" w:cs="Arial"/>
        </w:rPr>
        <w:t xml:space="preserve">styret besluttet, etter råd fra Elbilforeningen, å belaste de beboerne som lader elbil i fellesanlegget med en fast sum per år. Beløp vil bli fastsatt innen utgangen av 2015, men det antas at det vil ligge på rundt 2.000-2.500 kroner. </w:t>
      </w:r>
    </w:p>
    <w:p w:rsidR="00203197" w:rsidRDefault="00203197" w:rsidP="001C07B7">
      <w:pPr>
        <w:rPr>
          <w:rFonts w:ascii="Arial" w:hAnsi="Arial" w:cs="Arial"/>
        </w:rPr>
      </w:pPr>
    </w:p>
    <w:p w:rsidR="008100BC" w:rsidRDefault="008100BC" w:rsidP="001C07B7">
      <w:pPr>
        <w:rPr>
          <w:rFonts w:ascii="Arial" w:hAnsi="Arial" w:cs="Arial"/>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bookmarkStart w:id="1" w:name="_GoBack"/>
      <w:bookmarkEnd w:id="1"/>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F32A1D" w:rsidRDefault="00F32A1D" w:rsidP="001C07B7">
      <w:pPr>
        <w:rPr>
          <w:rFonts w:ascii="Arial" w:hAnsi="Arial" w:cs="Arial"/>
          <w:b/>
          <w:sz w:val="28"/>
        </w:rPr>
      </w:pPr>
    </w:p>
    <w:p w:rsidR="008100BC" w:rsidRPr="00D007C2" w:rsidRDefault="008100BC" w:rsidP="001C07B7">
      <w:pPr>
        <w:rPr>
          <w:rFonts w:ascii="Arial" w:hAnsi="Arial" w:cs="Arial"/>
          <w:b/>
          <w:sz w:val="28"/>
        </w:rPr>
      </w:pPr>
      <w:r w:rsidRPr="00D007C2">
        <w:rPr>
          <w:rFonts w:ascii="Arial" w:hAnsi="Arial" w:cs="Arial"/>
          <w:b/>
          <w:sz w:val="28"/>
        </w:rPr>
        <w:lastRenderedPageBreak/>
        <w:t xml:space="preserve">Vedlegg 8 </w:t>
      </w:r>
      <w:r w:rsidR="00D007C2" w:rsidRPr="00D007C2">
        <w:rPr>
          <w:rFonts w:ascii="Arial" w:hAnsi="Arial" w:cs="Arial"/>
          <w:b/>
          <w:sz w:val="28"/>
        </w:rPr>
        <w:t>–</w:t>
      </w:r>
      <w:r w:rsidRPr="00D007C2">
        <w:rPr>
          <w:rFonts w:ascii="Arial" w:hAnsi="Arial" w:cs="Arial"/>
          <w:b/>
          <w:sz w:val="28"/>
        </w:rPr>
        <w:t xml:space="preserve"> </w:t>
      </w:r>
      <w:r w:rsidR="00D007C2" w:rsidRPr="00D007C2">
        <w:rPr>
          <w:rFonts w:ascii="Arial" w:hAnsi="Arial" w:cs="Arial"/>
          <w:b/>
          <w:sz w:val="28"/>
        </w:rPr>
        <w:t>Samling av postkasser på nye postkassestativ</w:t>
      </w:r>
    </w:p>
    <w:p w:rsidR="00D007C2" w:rsidRDefault="00D007C2" w:rsidP="001C07B7"/>
    <w:p w:rsidR="00D007C2" w:rsidRPr="00A869E3" w:rsidRDefault="00D007C2" w:rsidP="001C07B7">
      <w:pPr>
        <w:rPr>
          <w:rFonts w:ascii="Arial" w:hAnsi="Arial" w:cs="Arial"/>
        </w:rPr>
      </w:pPr>
      <w:r w:rsidRPr="00D007C2">
        <w:rPr>
          <w:rFonts w:ascii="Arial" w:hAnsi="Arial" w:cs="Arial"/>
        </w:rPr>
        <w:t>Posten har kommet med en anmodning om å samle postkassene i Linderudveien slik at det blir lette</w:t>
      </w:r>
      <w:r w:rsidRPr="00D007C2">
        <w:rPr>
          <w:rFonts w:ascii="Arial" w:hAnsi="Arial" w:cs="Arial"/>
        </w:rPr>
        <w:t>re å dele ut posten. Styret har vært i</w:t>
      </w:r>
      <w:r w:rsidRPr="00D007C2">
        <w:rPr>
          <w:rFonts w:ascii="Arial" w:hAnsi="Arial" w:cs="Arial"/>
        </w:rPr>
        <w:t xml:space="preserve"> dialog med Posten om dette, og har kommet med forslag om å samle alle postkassene p</w:t>
      </w:r>
      <w:r w:rsidRPr="00D007C2">
        <w:rPr>
          <w:rFonts w:ascii="Arial" w:hAnsi="Arial" w:cs="Arial"/>
        </w:rPr>
        <w:t>å stativer ved garasjeanlegget i tillegg til utsettelse av frist for når dette skal være på plass. Vi ønsker å gjøre dette til en del av dugnadsarbeidet våren 2016. Vi har ikke mottatt protester fra Posten på dette.</w:t>
      </w:r>
      <w:r>
        <w:rPr>
          <w:rFonts w:ascii="Arial" w:hAnsi="Arial" w:cs="Arial"/>
        </w:rPr>
        <w:t xml:space="preserve"> Det blir holdt presentasjon av plassering og løsning på generalforsamlingen.</w:t>
      </w:r>
    </w:p>
    <w:sectPr w:rsidR="00D007C2" w:rsidRPr="00A869E3" w:rsidSect="00030919">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23" w:rsidRDefault="00F14C23">
      <w:r>
        <w:separator/>
      </w:r>
    </w:p>
  </w:endnote>
  <w:endnote w:type="continuationSeparator" w:id="0">
    <w:p w:rsidR="00F14C23" w:rsidRDefault="00F1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DD" w:rsidRDefault="000F4CA0" w:rsidP="00F845B2">
    <w:pPr>
      <w:pStyle w:val="Footer"/>
      <w:framePr w:wrap="around" w:vAnchor="text" w:hAnchor="margin" w:xAlign="right" w:y="1"/>
      <w:rPr>
        <w:rStyle w:val="PageNumber"/>
      </w:rPr>
    </w:pPr>
    <w:r>
      <w:rPr>
        <w:rStyle w:val="PageNumber"/>
      </w:rPr>
      <w:fldChar w:fldCharType="begin"/>
    </w:r>
    <w:r w:rsidR="007E7FDD">
      <w:rPr>
        <w:rStyle w:val="PageNumber"/>
      </w:rPr>
      <w:instrText xml:space="preserve">PAGE  </w:instrText>
    </w:r>
    <w:r>
      <w:rPr>
        <w:rStyle w:val="PageNumber"/>
      </w:rPr>
      <w:fldChar w:fldCharType="end"/>
    </w:r>
  </w:p>
  <w:p w:rsidR="007E7FDD" w:rsidRDefault="007E7FDD" w:rsidP="00132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DD" w:rsidRDefault="000F4CA0" w:rsidP="00F845B2">
    <w:pPr>
      <w:pStyle w:val="Footer"/>
      <w:framePr w:wrap="around" w:vAnchor="text" w:hAnchor="margin" w:xAlign="right" w:y="1"/>
      <w:rPr>
        <w:rStyle w:val="PageNumber"/>
      </w:rPr>
    </w:pPr>
    <w:r>
      <w:rPr>
        <w:rStyle w:val="PageNumber"/>
      </w:rPr>
      <w:fldChar w:fldCharType="begin"/>
    </w:r>
    <w:r w:rsidR="007E7FDD">
      <w:rPr>
        <w:rStyle w:val="PageNumber"/>
      </w:rPr>
      <w:instrText xml:space="preserve">PAGE  </w:instrText>
    </w:r>
    <w:r>
      <w:rPr>
        <w:rStyle w:val="PageNumber"/>
      </w:rPr>
      <w:fldChar w:fldCharType="separate"/>
    </w:r>
    <w:r w:rsidR="00A854E5">
      <w:rPr>
        <w:rStyle w:val="PageNumber"/>
        <w:noProof/>
      </w:rPr>
      <w:t>13</w:t>
    </w:r>
    <w:r>
      <w:rPr>
        <w:rStyle w:val="PageNumber"/>
      </w:rPr>
      <w:fldChar w:fldCharType="end"/>
    </w:r>
  </w:p>
  <w:p w:rsidR="007E7FDD" w:rsidRDefault="007E7FDD" w:rsidP="001321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23" w:rsidRDefault="00F14C23">
      <w:r>
        <w:separator/>
      </w:r>
    </w:p>
  </w:footnote>
  <w:footnote w:type="continuationSeparator" w:id="0">
    <w:p w:rsidR="00F14C23" w:rsidRDefault="00F14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30C"/>
    <w:multiLevelType w:val="hybridMultilevel"/>
    <w:tmpl w:val="61069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1440379"/>
    <w:multiLevelType w:val="hybridMultilevel"/>
    <w:tmpl w:val="D6F88B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E886C2F"/>
    <w:multiLevelType w:val="hybridMultilevel"/>
    <w:tmpl w:val="3A74E1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2AC56DB"/>
    <w:multiLevelType w:val="hybridMultilevel"/>
    <w:tmpl w:val="03BC91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B7033F8"/>
    <w:multiLevelType w:val="hybridMultilevel"/>
    <w:tmpl w:val="238AECC8"/>
    <w:lvl w:ilvl="0" w:tplc="0409000F">
      <w:start w:val="1"/>
      <w:numFmt w:val="decimal"/>
      <w:lvlText w:val="%1."/>
      <w:lvlJc w:val="left"/>
      <w:pPr>
        <w:ind w:left="720" w:hanging="360"/>
      </w:pPr>
      <w:rPr>
        <w:rFonts w:hint="default"/>
      </w:rPr>
    </w:lvl>
    <w:lvl w:ilvl="1" w:tplc="531245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4110C"/>
    <w:multiLevelType w:val="hybridMultilevel"/>
    <w:tmpl w:val="46B0336E"/>
    <w:lvl w:ilvl="0" w:tplc="0414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3E3392E"/>
    <w:multiLevelType w:val="hybridMultilevel"/>
    <w:tmpl w:val="3D880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48768DE"/>
    <w:multiLevelType w:val="hybridMultilevel"/>
    <w:tmpl w:val="C4CC54B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nsid w:val="35C03483"/>
    <w:multiLevelType w:val="hybridMultilevel"/>
    <w:tmpl w:val="47840E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8CC3B44"/>
    <w:multiLevelType w:val="hybridMultilevel"/>
    <w:tmpl w:val="A6D25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A0DF9"/>
    <w:multiLevelType w:val="hybridMultilevel"/>
    <w:tmpl w:val="5A70E48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nsid w:val="4F622920"/>
    <w:multiLevelType w:val="hybridMultilevel"/>
    <w:tmpl w:val="CCEE7D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581D2170"/>
    <w:multiLevelType w:val="hybridMultilevel"/>
    <w:tmpl w:val="0930B09E"/>
    <w:lvl w:ilvl="0" w:tplc="0414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3DA6632"/>
    <w:multiLevelType w:val="hybridMultilevel"/>
    <w:tmpl w:val="96B8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44BA7"/>
    <w:multiLevelType w:val="hybridMultilevel"/>
    <w:tmpl w:val="EE38908E"/>
    <w:lvl w:ilvl="0" w:tplc="6B2E1D00">
      <w:numFmt w:val="bullet"/>
      <w:lvlText w:val="-"/>
      <w:lvlJc w:val="left"/>
      <w:pPr>
        <w:tabs>
          <w:tab w:val="num" w:pos="720"/>
        </w:tabs>
        <w:ind w:left="720" w:hanging="360"/>
      </w:pPr>
      <w:rPr>
        <w:rFonts w:ascii="Arial" w:eastAsia="PMingLiU"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7BF54DA"/>
    <w:multiLevelType w:val="hybridMultilevel"/>
    <w:tmpl w:val="DAB289F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nsid w:val="695E1553"/>
    <w:multiLevelType w:val="hybridMultilevel"/>
    <w:tmpl w:val="6CCA1328"/>
    <w:lvl w:ilvl="0" w:tplc="0414000F">
      <w:start w:val="1"/>
      <w:numFmt w:val="decimal"/>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nsid w:val="711E494A"/>
    <w:multiLevelType w:val="hybridMultilevel"/>
    <w:tmpl w:val="E17C114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nsid w:val="73177781"/>
    <w:multiLevelType w:val="hybridMultilevel"/>
    <w:tmpl w:val="E446F8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8"/>
  </w:num>
  <w:num w:numId="4">
    <w:abstractNumId w:val="14"/>
  </w:num>
  <w:num w:numId="5">
    <w:abstractNumId w:val="13"/>
  </w:num>
  <w:num w:numId="6">
    <w:abstractNumId w:val="4"/>
  </w:num>
  <w:num w:numId="7">
    <w:abstractNumId w:val="9"/>
  </w:num>
  <w:num w:numId="8">
    <w:abstractNumId w:val="15"/>
  </w:num>
  <w:num w:numId="9">
    <w:abstractNumId w:val="11"/>
  </w:num>
  <w:num w:numId="10">
    <w:abstractNumId w:val="8"/>
  </w:num>
  <w:num w:numId="11">
    <w:abstractNumId w:val="10"/>
  </w:num>
  <w:num w:numId="12">
    <w:abstractNumId w:val="16"/>
  </w:num>
  <w:num w:numId="13">
    <w:abstractNumId w:val="3"/>
  </w:num>
  <w:num w:numId="14">
    <w:abstractNumId w:val="17"/>
  </w:num>
  <w:num w:numId="15">
    <w:abstractNumId w:val="1"/>
  </w:num>
  <w:num w:numId="16">
    <w:abstractNumId w:val="7"/>
  </w:num>
  <w:num w:numId="17">
    <w:abstractNumId w:val="5"/>
  </w:num>
  <w:num w:numId="18">
    <w:abstractNumId w:val="1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C4"/>
    <w:rsid w:val="00000718"/>
    <w:rsid w:val="00003751"/>
    <w:rsid w:val="00027297"/>
    <w:rsid w:val="00030919"/>
    <w:rsid w:val="0003120E"/>
    <w:rsid w:val="000313A1"/>
    <w:rsid w:val="0003194A"/>
    <w:rsid w:val="000332BB"/>
    <w:rsid w:val="000A52C9"/>
    <w:rsid w:val="000B664D"/>
    <w:rsid w:val="000D1ED9"/>
    <w:rsid w:val="000E3E7E"/>
    <w:rsid w:val="000F4CA0"/>
    <w:rsid w:val="00102D84"/>
    <w:rsid w:val="001321B6"/>
    <w:rsid w:val="0014332B"/>
    <w:rsid w:val="001533A5"/>
    <w:rsid w:val="00157F66"/>
    <w:rsid w:val="001749E6"/>
    <w:rsid w:val="001C07B7"/>
    <w:rsid w:val="001D2FE9"/>
    <w:rsid w:val="001D5602"/>
    <w:rsid w:val="001D73A8"/>
    <w:rsid w:val="00203197"/>
    <w:rsid w:val="0020652A"/>
    <w:rsid w:val="00207E5C"/>
    <w:rsid w:val="00212D45"/>
    <w:rsid w:val="00217BD2"/>
    <w:rsid w:val="002214B0"/>
    <w:rsid w:val="0023218C"/>
    <w:rsid w:val="002415C8"/>
    <w:rsid w:val="00250F78"/>
    <w:rsid w:val="00255A9F"/>
    <w:rsid w:val="002957C9"/>
    <w:rsid w:val="002958AB"/>
    <w:rsid w:val="00295BD5"/>
    <w:rsid w:val="002A081D"/>
    <w:rsid w:val="002D3483"/>
    <w:rsid w:val="002E4F23"/>
    <w:rsid w:val="002E5AA3"/>
    <w:rsid w:val="002E69B2"/>
    <w:rsid w:val="002F7F58"/>
    <w:rsid w:val="003122AF"/>
    <w:rsid w:val="00313CC5"/>
    <w:rsid w:val="0033650D"/>
    <w:rsid w:val="00347E7A"/>
    <w:rsid w:val="00364E4E"/>
    <w:rsid w:val="003750D7"/>
    <w:rsid w:val="003903FF"/>
    <w:rsid w:val="0040228F"/>
    <w:rsid w:val="004045BD"/>
    <w:rsid w:val="00416738"/>
    <w:rsid w:val="0043262B"/>
    <w:rsid w:val="004358DC"/>
    <w:rsid w:val="00435CC7"/>
    <w:rsid w:val="00440DBC"/>
    <w:rsid w:val="00454852"/>
    <w:rsid w:val="00464666"/>
    <w:rsid w:val="00475EB9"/>
    <w:rsid w:val="004775B5"/>
    <w:rsid w:val="004863C9"/>
    <w:rsid w:val="0049067C"/>
    <w:rsid w:val="00495E08"/>
    <w:rsid w:val="004D0E97"/>
    <w:rsid w:val="004F3094"/>
    <w:rsid w:val="004F3BDD"/>
    <w:rsid w:val="00552324"/>
    <w:rsid w:val="00581D21"/>
    <w:rsid w:val="00591E34"/>
    <w:rsid w:val="005B6CD4"/>
    <w:rsid w:val="005C084B"/>
    <w:rsid w:val="005D69C4"/>
    <w:rsid w:val="005F6FF5"/>
    <w:rsid w:val="0061784C"/>
    <w:rsid w:val="00620D17"/>
    <w:rsid w:val="00623B50"/>
    <w:rsid w:val="00624DB4"/>
    <w:rsid w:val="0064357A"/>
    <w:rsid w:val="00644C25"/>
    <w:rsid w:val="006647CF"/>
    <w:rsid w:val="006A2A79"/>
    <w:rsid w:val="006C4878"/>
    <w:rsid w:val="006C76B5"/>
    <w:rsid w:val="00711491"/>
    <w:rsid w:val="00733104"/>
    <w:rsid w:val="007377FE"/>
    <w:rsid w:val="00750509"/>
    <w:rsid w:val="00756775"/>
    <w:rsid w:val="0076763E"/>
    <w:rsid w:val="007957F7"/>
    <w:rsid w:val="007B253F"/>
    <w:rsid w:val="007E7FDD"/>
    <w:rsid w:val="007F1A2D"/>
    <w:rsid w:val="007F55F7"/>
    <w:rsid w:val="008100BC"/>
    <w:rsid w:val="00817666"/>
    <w:rsid w:val="008360B1"/>
    <w:rsid w:val="00840C7E"/>
    <w:rsid w:val="00891F20"/>
    <w:rsid w:val="008A66E6"/>
    <w:rsid w:val="008B00AC"/>
    <w:rsid w:val="008B1F8E"/>
    <w:rsid w:val="008D19E4"/>
    <w:rsid w:val="00914318"/>
    <w:rsid w:val="009264DA"/>
    <w:rsid w:val="0094337C"/>
    <w:rsid w:val="00961B46"/>
    <w:rsid w:val="00962EE4"/>
    <w:rsid w:val="00963B54"/>
    <w:rsid w:val="00964148"/>
    <w:rsid w:val="00967D5C"/>
    <w:rsid w:val="00970E52"/>
    <w:rsid w:val="00987EC0"/>
    <w:rsid w:val="0099083F"/>
    <w:rsid w:val="009A1C2E"/>
    <w:rsid w:val="009A5056"/>
    <w:rsid w:val="009F4E1A"/>
    <w:rsid w:val="009F6E66"/>
    <w:rsid w:val="00A43212"/>
    <w:rsid w:val="00A77127"/>
    <w:rsid w:val="00A82926"/>
    <w:rsid w:val="00A854E5"/>
    <w:rsid w:val="00A869E3"/>
    <w:rsid w:val="00A87D79"/>
    <w:rsid w:val="00A93309"/>
    <w:rsid w:val="00AC1F5E"/>
    <w:rsid w:val="00AD0C8E"/>
    <w:rsid w:val="00AD404F"/>
    <w:rsid w:val="00AE40B9"/>
    <w:rsid w:val="00B05BEC"/>
    <w:rsid w:val="00B42966"/>
    <w:rsid w:val="00B532C9"/>
    <w:rsid w:val="00B77C26"/>
    <w:rsid w:val="00B8004A"/>
    <w:rsid w:val="00BA3B9A"/>
    <w:rsid w:val="00C02551"/>
    <w:rsid w:val="00C10663"/>
    <w:rsid w:val="00C36343"/>
    <w:rsid w:val="00C40271"/>
    <w:rsid w:val="00C60B91"/>
    <w:rsid w:val="00C65C28"/>
    <w:rsid w:val="00C70001"/>
    <w:rsid w:val="00D007C2"/>
    <w:rsid w:val="00D27CB3"/>
    <w:rsid w:val="00D4773C"/>
    <w:rsid w:val="00D54A7D"/>
    <w:rsid w:val="00D76781"/>
    <w:rsid w:val="00DA0EFD"/>
    <w:rsid w:val="00DB78B6"/>
    <w:rsid w:val="00DC3973"/>
    <w:rsid w:val="00DF50C9"/>
    <w:rsid w:val="00E05596"/>
    <w:rsid w:val="00E129DC"/>
    <w:rsid w:val="00E34427"/>
    <w:rsid w:val="00E409FA"/>
    <w:rsid w:val="00E4699D"/>
    <w:rsid w:val="00E63946"/>
    <w:rsid w:val="00EA4DDF"/>
    <w:rsid w:val="00EA65CF"/>
    <w:rsid w:val="00EA7876"/>
    <w:rsid w:val="00EB5B64"/>
    <w:rsid w:val="00EC5549"/>
    <w:rsid w:val="00ED203E"/>
    <w:rsid w:val="00EE1C00"/>
    <w:rsid w:val="00F14C23"/>
    <w:rsid w:val="00F15AFE"/>
    <w:rsid w:val="00F32A1D"/>
    <w:rsid w:val="00F4446B"/>
    <w:rsid w:val="00F5244F"/>
    <w:rsid w:val="00F676D2"/>
    <w:rsid w:val="00F75869"/>
    <w:rsid w:val="00F83522"/>
    <w:rsid w:val="00F845B2"/>
    <w:rsid w:val="00FA0405"/>
    <w:rsid w:val="00FB0455"/>
    <w:rsid w:val="00FB6ECA"/>
    <w:rsid w:val="00FC47B3"/>
    <w:rsid w:val="00FF4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DBC"/>
    <w:rPr>
      <w:sz w:val="24"/>
      <w:szCs w:val="24"/>
      <w:lang w:val="nb-NO"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21B6"/>
    <w:pPr>
      <w:tabs>
        <w:tab w:val="center" w:pos="4536"/>
        <w:tab w:val="right" w:pos="9072"/>
      </w:tabs>
    </w:pPr>
  </w:style>
  <w:style w:type="character" w:styleId="PageNumber">
    <w:name w:val="page number"/>
    <w:basedOn w:val="DefaultParagraphFont"/>
    <w:rsid w:val="001321B6"/>
  </w:style>
  <w:style w:type="paragraph" w:styleId="BalloonText">
    <w:name w:val="Balloon Text"/>
    <w:basedOn w:val="Normal"/>
    <w:semiHidden/>
    <w:rsid w:val="00C36343"/>
    <w:rPr>
      <w:rFonts w:ascii="Tahoma" w:hAnsi="Tahoma" w:cs="Tahoma"/>
      <w:sz w:val="16"/>
      <w:szCs w:val="16"/>
    </w:rPr>
  </w:style>
  <w:style w:type="paragraph" w:customStyle="1" w:styleId="Normal1">
    <w:name w:val="Normal1"/>
    <w:basedOn w:val="Normal"/>
    <w:rsid w:val="003903FF"/>
    <w:pPr>
      <w:spacing w:after="200"/>
    </w:pPr>
    <w:rPr>
      <w:rFonts w:ascii="Calibri" w:eastAsia="Times New Roman" w:hAnsi="Calibri" w:cs="Calibri"/>
      <w:sz w:val="22"/>
      <w:szCs w:val="22"/>
      <w:lang w:val="en-US" w:eastAsia="en-US"/>
    </w:rPr>
  </w:style>
  <w:style w:type="paragraph" w:customStyle="1" w:styleId="list0020paragraph">
    <w:name w:val="list_0020paragraph"/>
    <w:basedOn w:val="Normal"/>
    <w:rsid w:val="003903FF"/>
    <w:pPr>
      <w:spacing w:after="200"/>
      <w:ind w:left="720"/>
    </w:pPr>
    <w:rPr>
      <w:rFonts w:ascii="Calibri" w:eastAsia="Times New Roman" w:hAnsi="Calibri" w:cs="Calibri"/>
      <w:sz w:val="22"/>
      <w:szCs w:val="22"/>
      <w:lang w:val="en-US" w:eastAsia="en-US"/>
    </w:rPr>
  </w:style>
  <w:style w:type="character" w:customStyle="1" w:styleId="normalchar1">
    <w:name w:val="normal__char1"/>
    <w:rsid w:val="003903FF"/>
    <w:rPr>
      <w:rFonts w:ascii="Calibri" w:hAnsi="Calibri" w:cs="Calibri" w:hint="default"/>
      <w:sz w:val="22"/>
      <w:szCs w:val="22"/>
    </w:rPr>
  </w:style>
  <w:style w:type="character" w:customStyle="1" w:styleId="normal0020tablechar">
    <w:name w:val="normal_0020table__char"/>
    <w:rsid w:val="003903FF"/>
  </w:style>
  <w:style w:type="paragraph" w:customStyle="1" w:styleId="list0020paragraph1">
    <w:name w:val="list_0020paragraph1"/>
    <w:basedOn w:val="Normal"/>
    <w:rsid w:val="003903FF"/>
    <w:pPr>
      <w:spacing w:after="200"/>
      <w:ind w:left="720"/>
    </w:pPr>
    <w:rPr>
      <w:rFonts w:ascii="Calibri" w:eastAsia="Times New Roman" w:hAnsi="Calibri" w:cs="Calibri"/>
      <w:sz w:val="22"/>
      <w:szCs w:val="22"/>
      <w:lang w:val="en-US" w:eastAsia="en-US"/>
    </w:rPr>
  </w:style>
  <w:style w:type="character" w:customStyle="1" w:styleId="list0020paragraphchar1">
    <w:name w:val="list_0020paragraph__char1"/>
    <w:rsid w:val="003903FF"/>
    <w:rPr>
      <w:rFonts w:ascii="Calibri" w:hAnsi="Calibri" w:cs="Calibri" w:hint="default"/>
      <w:sz w:val="22"/>
      <w:szCs w:val="22"/>
    </w:rPr>
  </w:style>
  <w:style w:type="character" w:styleId="Hyperlink">
    <w:name w:val="Hyperlink"/>
    <w:basedOn w:val="DefaultParagraphFont"/>
    <w:rsid w:val="003903FF"/>
    <w:rPr>
      <w:color w:val="0000FF" w:themeColor="hyperlink"/>
      <w:u w:val="single"/>
    </w:rPr>
  </w:style>
  <w:style w:type="paragraph" w:styleId="ListParagraph">
    <w:name w:val="List Paragraph"/>
    <w:basedOn w:val="Normal"/>
    <w:uiPriority w:val="34"/>
    <w:qFormat/>
    <w:rsid w:val="00620D17"/>
    <w:pPr>
      <w:ind w:left="720"/>
      <w:contextualSpacing/>
    </w:pPr>
  </w:style>
  <w:style w:type="table" w:styleId="TableGrid">
    <w:name w:val="Table Grid"/>
    <w:basedOn w:val="TableNormal"/>
    <w:uiPriority w:val="59"/>
    <w:rsid w:val="00FC47B3"/>
    <w:rPr>
      <w:rFonts w:eastAsia="Times New Roman"/>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7D5C"/>
    <w:pPr>
      <w:tabs>
        <w:tab w:val="center" w:pos="4703"/>
        <w:tab w:val="right" w:pos="9406"/>
      </w:tabs>
    </w:pPr>
  </w:style>
  <w:style w:type="character" w:customStyle="1" w:styleId="HeaderChar">
    <w:name w:val="Header Char"/>
    <w:basedOn w:val="DefaultParagraphFont"/>
    <w:link w:val="Header"/>
    <w:rsid w:val="00967D5C"/>
    <w:rPr>
      <w:sz w:val="24"/>
      <w:szCs w:val="24"/>
      <w:lang w:val="nb-NO"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DBC"/>
    <w:rPr>
      <w:sz w:val="24"/>
      <w:szCs w:val="24"/>
      <w:lang w:val="nb-NO"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21B6"/>
    <w:pPr>
      <w:tabs>
        <w:tab w:val="center" w:pos="4536"/>
        <w:tab w:val="right" w:pos="9072"/>
      </w:tabs>
    </w:pPr>
  </w:style>
  <w:style w:type="character" w:styleId="PageNumber">
    <w:name w:val="page number"/>
    <w:basedOn w:val="DefaultParagraphFont"/>
    <w:rsid w:val="001321B6"/>
  </w:style>
  <w:style w:type="paragraph" w:styleId="BalloonText">
    <w:name w:val="Balloon Text"/>
    <w:basedOn w:val="Normal"/>
    <w:semiHidden/>
    <w:rsid w:val="00C36343"/>
    <w:rPr>
      <w:rFonts w:ascii="Tahoma" w:hAnsi="Tahoma" w:cs="Tahoma"/>
      <w:sz w:val="16"/>
      <w:szCs w:val="16"/>
    </w:rPr>
  </w:style>
  <w:style w:type="paragraph" w:customStyle="1" w:styleId="Normal1">
    <w:name w:val="Normal1"/>
    <w:basedOn w:val="Normal"/>
    <w:rsid w:val="003903FF"/>
    <w:pPr>
      <w:spacing w:after="200"/>
    </w:pPr>
    <w:rPr>
      <w:rFonts w:ascii="Calibri" w:eastAsia="Times New Roman" w:hAnsi="Calibri" w:cs="Calibri"/>
      <w:sz w:val="22"/>
      <w:szCs w:val="22"/>
      <w:lang w:val="en-US" w:eastAsia="en-US"/>
    </w:rPr>
  </w:style>
  <w:style w:type="paragraph" w:customStyle="1" w:styleId="list0020paragraph">
    <w:name w:val="list_0020paragraph"/>
    <w:basedOn w:val="Normal"/>
    <w:rsid w:val="003903FF"/>
    <w:pPr>
      <w:spacing w:after="200"/>
      <w:ind w:left="720"/>
    </w:pPr>
    <w:rPr>
      <w:rFonts w:ascii="Calibri" w:eastAsia="Times New Roman" w:hAnsi="Calibri" w:cs="Calibri"/>
      <w:sz w:val="22"/>
      <w:szCs w:val="22"/>
      <w:lang w:val="en-US" w:eastAsia="en-US"/>
    </w:rPr>
  </w:style>
  <w:style w:type="character" w:customStyle="1" w:styleId="normalchar1">
    <w:name w:val="normal__char1"/>
    <w:rsid w:val="003903FF"/>
    <w:rPr>
      <w:rFonts w:ascii="Calibri" w:hAnsi="Calibri" w:cs="Calibri" w:hint="default"/>
      <w:sz w:val="22"/>
      <w:szCs w:val="22"/>
    </w:rPr>
  </w:style>
  <w:style w:type="character" w:customStyle="1" w:styleId="normal0020tablechar">
    <w:name w:val="normal_0020table__char"/>
    <w:rsid w:val="003903FF"/>
  </w:style>
  <w:style w:type="paragraph" w:customStyle="1" w:styleId="list0020paragraph1">
    <w:name w:val="list_0020paragraph1"/>
    <w:basedOn w:val="Normal"/>
    <w:rsid w:val="003903FF"/>
    <w:pPr>
      <w:spacing w:after="200"/>
      <w:ind w:left="720"/>
    </w:pPr>
    <w:rPr>
      <w:rFonts w:ascii="Calibri" w:eastAsia="Times New Roman" w:hAnsi="Calibri" w:cs="Calibri"/>
      <w:sz w:val="22"/>
      <w:szCs w:val="22"/>
      <w:lang w:val="en-US" w:eastAsia="en-US"/>
    </w:rPr>
  </w:style>
  <w:style w:type="character" w:customStyle="1" w:styleId="list0020paragraphchar1">
    <w:name w:val="list_0020paragraph__char1"/>
    <w:rsid w:val="003903FF"/>
    <w:rPr>
      <w:rFonts w:ascii="Calibri" w:hAnsi="Calibri" w:cs="Calibri" w:hint="default"/>
      <w:sz w:val="22"/>
      <w:szCs w:val="22"/>
    </w:rPr>
  </w:style>
  <w:style w:type="character" w:styleId="Hyperlink">
    <w:name w:val="Hyperlink"/>
    <w:basedOn w:val="DefaultParagraphFont"/>
    <w:rsid w:val="003903FF"/>
    <w:rPr>
      <w:color w:val="0000FF" w:themeColor="hyperlink"/>
      <w:u w:val="single"/>
    </w:rPr>
  </w:style>
  <w:style w:type="paragraph" w:styleId="ListParagraph">
    <w:name w:val="List Paragraph"/>
    <w:basedOn w:val="Normal"/>
    <w:uiPriority w:val="34"/>
    <w:qFormat/>
    <w:rsid w:val="00620D17"/>
    <w:pPr>
      <w:ind w:left="720"/>
      <w:contextualSpacing/>
    </w:pPr>
  </w:style>
  <w:style w:type="table" w:styleId="TableGrid">
    <w:name w:val="Table Grid"/>
    <w:basedOn w:val="TableNormal"/>
    <w:uiPriority w:val="59"/>
    <w:rsid w:val="00FC47B3"/>
    <w:rPr>
      <w:rFonts w:eastAsia="Times New Roman"/>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7D5C"/>
    <w:pPr>
      <w:tabs>
        <w:tab w:val="center" w:pos="4703"/>
        <w:tab w:val="right" w:pos="9406"/>
      </w:tabs>
    </w:pPr>
  </w:style>
  <w:style w:type="character" w:customStyle="1" w:styleId="HeaderChar">
    <w:name w:val="Header Char"/>
    <w:basedOn w:val="DefaultParagraphFont"/>
    <w:link w:val="Header"/>
    <w:rsid w:val="00967D5C"/>
    <w:rPr>
      <w:sz w:val="24"/>
      <w:szCs w:val="24"/>
      <w:lang w:val="nb-NO"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684">
      <w:bodyDiv w:val="1"/>
      <w:marLeft w:val="0"/>
      <w:marRight w:val="0"/>
      <w:marTop w:val="0"/>
      <w:marBottom w:val="0"/>
      <w:divBdr>
        <w:top w:val="none" w:sz="0" w:space="0" w:color="auto"/>
        <w:left w:val="none" w:sz="0" w:space="0" w:color="auto"/>
        <w:bottom w:val="none" w:sz="0" w:space="0" w:color="auto"/>
        <w:right w:val="none" w:sz="0" w:space="0" w:color="auto"/>
      </w:divBdr>
    </w:div>
    <w:div w:id="29956392">
      <w:bodyDiv w:val="1"/>
      <w:marLeft w:val="0"/>
      <w:marRight w:val="0"/>
      <w:marTop w:val="0"/>
      <w:marBottom w:val="0"/>
      <w:divBdr>
        <w:top w:val="none" w:sz="0" w:space="0" w:color="auto"/>
        <w:left w:val="none" w:sz="0" w:space="0" w:color="auto"/>
        <w:bottom w:val="none" w:sz="0" w:space="0" w:color="auto"/>
        <w:right w:val="none" w:sz="0" w:space="0" w:color="auto"/>
      </w:divBdr>
    </w:div>
    <w:div w:id="85274673">
      <w:bodyDiv w:val="1"/>
      <w:marLeft w:val="0"/>
      <w:marRight w:val="0"/>
      <w:marTop w:val="0"/>
      <w:marBottom w:val="0"/>
      <w:divBdr>
        <w:top w:val="none" w:sz="0" w:space="0" w:color="auto"/>
        <w:left w:val="none" w:sz="0" w:space="0" w:color="auto"/>
        <w:bottom w:val="none" w:sz="0" w:space="0" w:color="auto"/>
        <w:right w:val="none" w:sz="0" w:space="0" w:color="auto"/>
      </w:divBdr>
    </w:div>
    <w:div w:id="122619799">
      <w:bodyDiv w:val="1"/>
      <w:marLeft w:val="0"/>
      <w:marRight w:val="0"/>
      <w:marTop w:val="0"/>
      <w:marBottom w:val="0"/>
      <w:divBdr>
        <w:top w:val="none" w:sz="0" w:space="0" w:color="auto"/>
        <w:left w:val="none" w:sz="0" w:space="0" w:color="auto"/>
        <w:bottom w:val="none" w:sz="0" w:space="0" w:color="auto"/>
        <w:right w:val="none" w:sz="0" w:space="0" w:color="auto"/>
      </w:divBdr>
    </w:div>
    <w:div w:id="200749075">
      <w:bodyDiv w:val="1"/>
      <w:marLeft w:val="0"/>
      <w:marRight w:val="0"/>
      <w:marTop w:val="0"/>
      <w:marBottom w:val="0"/>
      <w:divBdr>
        <w:top w:val="none" w:sz="0" w:space="0" w:color="auto"/>
        <w:left w:val="none" w:sz="0" w:space="0" w:color="auto"/>
        <w:bottom w:val="none" w:sz="0" w:space="0" w:color="auto"/>
        <w:right w:val="none" w:sz="0" w:space="0" w:color="auto"/>
      </w:divBdr>
    </w:div>
    <w:div w:id="245770561">
      <w:bodyDiv w:val="1"/>
      <w:marLeft w:val="0"/>
      <w:marRight w:val="0"/>
      <w:marTop w:val="0"/>
      <w:marBottom w:val="0"/>
      <w:divBdr>
        <w:top w:val="none" w:sz="0" w:space="0" w:color="auto"/>
        <w:left w:val="none" w:sz="0" w:space="0" w:color="auto"/>
        <w:bottom w:val="none" w:sz="0" w:space="0" w:color="auto"/>
        <w:right w:val="none" w:sz="0" w:space="0" w:color="auto"/>
      </w:divBdr>
    </w:div>
    <w:div w:id="304630551">
      <w:bodyDiv w:val="1"/>
      <w:marLeft w:val="0"/>
      <w:marRight w:val="0"/>
      <w:marTop w:val="0"/>
      <w:marBottom w:val="0"/>
      <w:divBdr>
        <w:top w:val="none" w:sz="0" w:space="0" w:color="auto"/>
        <w:left w:val="none" w:sz="0" w:space="0" w:color="auto"/>
        <w:bottom w:val="none" w:sz="0" w:space="0" w:color="auto"/>
        <w:right w:val="none" w:sz="0" w:space="0" w:color="auto"/>
      </w:divBdr>
    </w:div>
    <w:div w:id="329259129">
      <w:bodyDiv w:val="1"/>
      <w:marLeft w:val="0"/>
      <w:marRight w:val="0"/>
      <w:marTop w:val="0"/>
      <w:marBottom w:val="0"/>
      <w:divBdr>
        <w:top w:val="none" w:sz="0" w:space="0" w:color="auto"/>
        <w:left w:val="none" w:sz="0" w:space="0" w:color="auto"/>
        <w:bottom w:val="none" w:sz="0" w:space="0" w:color="auto"/>
        <w:right w:val="none" w:sz="0" w:space="0" w:color="auto"/>
      </w:divBdr>
    </w:div>
    <w:div w:id="390160179">
      <w:bodyDiv w:val="1"/>
      <w:marLeft w:val="0"/>
      <w:marRight w:val="0"/>
      <w:marTop w:val="0"/>
      <w:marBottom w:val="0"/>
      <w:divBdr>
        <w:top w:val="none" w:sz="0" w:space="0" w:color="auto"/>
        <w:left w:val="none" w:sz="0" w:space="0" w:color="auto"/>
        <w:bottom w:val="none" w:sz="0" w:space="0" w:color="auto"/>
        <w:right w:val="none" w:sz="0" w:space="0" w:color="auto"/>
      </w:divBdr>
    </w:div>
    <w:div w:id="439228960">
      <w:bodyDiv w:val="1"/>
      <w:marLeft w:val="0"/>
      <w:marRight w:val="0"/>
      <w:marTop w:val="0"/>
      <w:marBottom w:val="0"/>
      <w:divBdr>
        <w:top w:val="none" w:sz="0" w:space="0" w:color="auto"/>
        <w:left w:val="none" w:sz="0" w:space="0" w:color="auto"/>
        <w:bottom w:val="none" w:sz="0" w:space="0" w:color="auto"/>
        <w:right w:val="none" w:sz="0" w:space="0" w:color="auto"/>
      </w:divBdr>
    </w:div>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589313271">
      <w:bodyDiv w:val="1"/>
      <w:marLeft w:val="0"/>
      <w:marRight w:val="0"/>
      <w:marTop w:val="0"/>
      <w:marBottom w:val="0"/>
      <w:divBdr>
        <w:top w:val="none" w:sz="0" w:space="0" w:color="auto"/>
        <w:left w:val="none" w:sz="0" w:space="0" w:color="auto"/>
        <w:bottom w:val="none" w:sz="0" w:space="0" w:color="auto"/>
        <w:right w:val="none" w:sz="0" w:space="0" w:color="auto"/>
      </w:divBdr>
    </w:div>
    <w:div w:id="950823783">
      <w:bodyDiv w:val="1"/>
      <w:marLeft w:val="0"/>
      <w:marRight w:val="0"/>
      <w:marTop w:val="0"/>
      <w:marBottom w:val="0"/>
      <w:divBdr>
        <w:top w:val="none" w:sz="0" w:space="0" w:color="auto"/>
        <w:left w:val="none" w:sz="0" w:space="0" w:color="auto"/>
        <w:bottom w:val="none" w:sz="0" w:space="0" w:color="auto"/>
        <w:right w:val="none" w:sz="0" w:space="0" w:color="auto"/>
      </w:divBdr>
    </w:div>
    <w:div w:id="973406755">
      <w:bodyDiv w:val="1"/>
      <w:marLeft w:val="0"/>
      <w:marRight w:val="0"/>
      <w:marTop w:val="0"/>
      <w:marBottom w:val="0"/>
      <w:divBdr>
        <w:top w:val="none" w:sz="0" w:space="0" w:color="auto"/>
        <w:left w:val="none" w:sz="0" w:space="0" w:color="auto"/>
        <w:bottom w:val="none" w:sz="0" w:space="0" w:color="auto"/>
        <w:right w:val="none" w:sz="0" w:space="0" w:color="auto"/>
      </w:divBdr>
    </w:div>
    <w:div w:id="1108738874">
      <w:bodyDiv w:val="1"/>
      <w:marLeft w:val="0"/>
      <w:marRight w:val="0"/>
      <w:marTop w:val="0"/>
      <w:marBottom w:val="0"/>
      <w:divBdr>
        <w:top w:val="none" w:sz="0" w:space="0" w:color="auto"/>
        <w:left w:val="none" w:sz="0" w:space="0" w:color="auto"/>
        <w:bottom w:val="none" w:sz="0" w:space="0" w:color="auto"/>
        <w:right w:val="none" w:sz="0" w:space="0" w:color="auto"/>
      </w:divBdr>
    </w:div>
    <w:div w:id="1216963997">
      <w:bodyDiv w:val="1"/>
      <w:marLeft w:val="0"/>
      <w:marRight w:val="0"/>
      <w:marTop w:val="0"/>
      <w:marBottom w:val="0"/>
      <w:divBdr>
        <w:top w:val="none" w:sz="0" w:space="0" w:color="auto"/>
        <w:left w:val="none" w:sz="0" w:space="0" w:color="auto"/>
        <w:bottom w:val="none" w:sz="0" w:space="0" w:color="auto"/>
        <w:right w:val="none" w:sz="0" w:space="0" w:color="auto"/>
      </w:divBdr>
    </w:div>
    <w:div w:id="1323510952">
      <w:bodyDiv w:val="1"/>
      <w:marLeft w:val="0"/>
      <w:marRight w:val="0"/>
      <w:marTop w:val="0"/>
      <w:marBottom w:val="0"/>
      <w:divBdr>
        <w:top w:val="none" w:sz="0" w:space="0" w:color="auto"/>
        <w:left w:val="none" w:sz="0" w:space="0" w:color="auto"/>
        <w:bottom w:val="none" w:sz="0" w:space="0" w:color="auto"/>
        <w:right w:val="none" w:sz="0" w:space="0" w:color="auto"/>
      </w:divBdr>
    </w:div>
    <w:div w:id="1407844522">
      <w:bodyDiv w:val="1"/>
      <w:marLeft w:val="0"/>
      <w:marRight w:val="0"/>
      <w:marTop w:val="0"/>
      <w:marBottom w:val="0"/>
      <w:divBdr>
        <w:top w:val="none" w:sz="0" w:space="0" w:color="auto"/>
        <w:left w:val="none" w:sz="0" w:space="0" w:color="auto"/>
        <w:bottom w:val="none" w:sz="0" w:space="0" w:color="auto"/>
        <w:right w:val="none" w:sz="0" w:space="0" w:color="auto"/>
      </w:divBdr>
    </w:div>
    <w:div w:id="1432968256">
      <w:bodyDiv w:val="1"/>
      <w:marLeft w:val="0"/>
      <w:marRight w:val="0"/>
      <w:marTop w:val="0"/>
      <w:marBottom w:val="0"/>
      <w:divBdr>
        <w:top w:val="none" w:sz="0" w:space="0" w:color="auto"/>
        <w:left w:val="none" w:sz="0" w:space="0" w:color="auto"/>
        <w:bottom w:val="none" w:sz="0" w:space="0" w:color="auto"/>
        <w:right w:val="none" w:sz="0" w:space="0" w:color="auto"/>
      </w:divBdr>
    </w:div>
    <w:div w:id="1491674454">
      <w:bodyDiv w:val="1"/>
      <w:marLeft w:val="0"/>
      <w:marRight w:val="0"/>
      <w:marTop w:val="0"/>
      <w:marBottom w:val="0"/>
      <w:divBdr>
        <w:top w:val="none" w:sz="0" w:space="0" w:color="auto"/>
        <w:left w:val="none" w:sz="0" w:space="0" w:color="auto"/>
        <w:bottom w:val="none" w:sz="0" w:space="0" w:color="auto"/>
        <w:right w:val="none" w:sz="0" w:space="0" w:color="auto"/>
      </w:divBdr>
    </w:div>
    <w:div w:id="1664504096">
      <w:bodyDiv w:val="1"/>
      <w:marLeft w:val="0"/>
      <w:marRight w:val="0"/>
      <w:marTop w:val="0"/>
      <w:marBottom w:val="0"/>
      <w:divBdr>
        <w:top w:val="none" w:sz="0" w:space="0" w:color="auto"/>
        <w:left w:val="none" w:sz="0" w:space="0" w:color="auto"/>
        <w:bottom w:val="none" w:sz="0" w:space="0" w:color="auto"/>
        <w:right w:val="none" w:sz="0" w:space="0" w:color="auto"/>
      </w:divBdr>
    </w:div>
    <w:div w:id="1761488359">
      <w:bodyDiv w:val="1"/>
      <w:marLeft w:val="0"/>
      <w:marRight w:val="0"/>
      <w:marTop w:val="0"/>
      <w:marBottom w:val="0"/>
      <w:divBdr>
        <w:top w:val="none" w:sz="0" w:space="0" w:color="auto"/>
        <w:left w:val="none" w:sz="0" w:space="0" w:color="auto"/>
        <w:bottom w:val="none" w:sz="0" w:space="0" w:color="auto"/>
        <w:right w:val="none" w:sz="0" w:space="0" w:color="auto"/>
      </w:divBdr>
    </w:div>
    <w:div w:id="1769111422">
      <w:bodyDiv w:val="1"/>
      <w:marLeft w:val="0"/>
      <w:marRight w:val="0"/>
      <w:marTop w:val="0"/>
      <w:marBottom w:val="0"/>
      <w:divBdr>
        <w:top w:val="none" w:sz="0" w:space="0" w:color="auto"/>
        <w:left w:val="none" w:sz="0" w:space="0" w:color="auto"/>
        <w:bottom w:val="none" w:sz="0" w:space="0" w:color="auto"/>
        <w:right w:val="none" w:sz="0" w:space="0" w:color="auto"/>
      </w:divBdr>
      <w:divsChild>
        <w:div w:id="1443190065">
          <w:marLeft w:val="240"/>
          <w:marRight w:val="0"/>
          <w:marTop w:val="0"/>
          <w:marBottom w:val="0"/>
          <w:divBdr>
            <w:top w:val="none" w:sz="0" w:space="0" w:color="auto"/>
            <w:left w:val="none" w:sz="0" w:space="0" w:color="auto"/>
            <w:bottom w:val="none" w:sz="0" w:space="0" w:color="auto"/>
            <w:right w:val="none" w:sz="0" w:space="0" w:color="auto"/>
          </w:divBdr>
        </w:div>
      </w:divsChild>
    </w:div>
    <w:div w:id="1786272081">
      <w:bodyDiv w:val="1"/>
      <w:marLeft w:val="0"/>
      <w:marRight w:val="0"/>
      <w:marTop w:val="0"/>
      <w:marBottom w:val="0"/>
      <w:divBdr>
        <w:top w:val="none" w:sz="0" w:space="0" w:color="auto"/>
        <w:left w:val="none" w:sz="0" w:space="0" w:color="auto"/>
        <w:bottom w:val="none" w:sz="0" w:space="0" w:color="auto"/>
        <w:right w:val="none" w:sz="0" w:space="0" w:color="auto"/>
      </w:divBdr>
    </w:div>
    <w:div w:id="1938712868">
      <w:bodyDiv w:val="1"/>
      <w:marLeft w:val="0"/>
      <w:marRight w:val="0"/>
      <w:marTop w:val="0"/>
      <w:marBottom w:val="0"/>
      <w:divBdr>
        <w:top w:val="none" w:sz="0" w:space="0" w:color="auto"/>
        <w:left w:val="none" w:sz="0" w:space="0" w:color="auto"/>
        <w:bottom w:val="none" w:sz="0" w:space="0" w:color="auto"/>
        <w:right w:val="none" w:sz="0" w:space="0" w:color="auto"/>
      </w:divBdr>
    </w:div>
    <w:div w:id="2031376516">
      <w:bodyDiv w:val="1"/>
      <w:marLeft w:val="0"/>
      <w:marRight w:val="0"/>
      <w:marTop w:val="0"/>
      <w:marBottom w:val="0"/>
      <w:divBdr>
        <w:top w:val="none" w:sz="0" w:space="0" w:color="auto"/>
        <w:left w:val="none" w:sz="0" w:space="0" w:color="auto"/>
        <w:bottom w:val="none" w:sz="0" w:space="0" w:color="auto"/>
        <w:right w:val="none" w:sz="0" w:space="0" w:color="auto"/>
      </w:divBdr>
    </w:div>
    <w:div w:id="21063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erudveien.n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1814</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Vedlegg 2</vt:lpstr>
      <vt:lpstr>Vedlegg 2</vt:lpstr>
    </vt:vector>
  </TitlesOfParts>
  <Company>Aker Kvaerner</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2</dc:title>
  <dc:creator>161621</dc:creator>
  <cp:lastModifiedBy>Olsen, Cathrine</cp:lastModifiedBy>
  <cp:revision>2</cp:revision>
  <cp:lastPrinted>2013-11-05T08:55:00Z</cp:lastPrinted>
  <dcterms:created xsi:type="dcterms:W3CDTF">2015-10-29T10:18:00Z</dcterms:created>
  <dcterms:modified xsi:type="dcterms:W3CDTF">2015-10-29T10:18:00Z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639539911</vt:i4>
  </property>
  <property fmtid="{D5CDD505-2E9C-101B-9397-08002B2CF9AE}" pid="3" name="_NewReviewCycle">
    <vt:lpwstr/>
  </property>
  <property fmtid="{D5CDD505-2E9C-101B-9397-08002B2CF9AE}" pid="4" name="_EmailSubject">
    <vt:lpwstr>Generalforsamling Linderudveien huseierforening</vt:lpwstr>
  </property>
  <property fmtid="{D5CDD505-2E9C-101B-9397-08002B2CF9AE}" pid="5" name="_AuthorEmail">
    <vt:lpwstr>aulh@statoil.com</vt:lpwstr>
  </property>
  <property fmtid="{D5CDD505-2E9C-101B-9397-08002B2CF9AE}" pid="6" name="_AuthorEmailDisplayName">
    <vt:lpwstr>Aud Lisbeth Hove</vt:lpwstr>
  </property>
  <property fmtid="{D5CDD505-2E9C-101B-9397-08002B2CF9AE}" pid="7" name="_ReviewingToolsShownOnce">
    <vt:lpwstr/>
  </property>
</Properties>
</file>